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charts/chart1.xml" ContentType="application/vnd.openxmlformats-officedocument.drawingml.chart+xml"/>
  <Override PartName="/word/charts/_rels/chart1.xml.rels" ContentType="application/vnd.openxmlformats-package.relationship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embeddings/Microsoft_Excel_Worksheet1.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00" w:after="200"/>
        <w:jc w:val="center"/>
        <w:rPr>
          <w:rFonts w:ascii="Times New Roman" w:hAnsi="Times New Roman"/>
          <w:color w:val="000000"/>
          <w:sz w:val="64"/>
          <w:szCs w:val="64"/>
        </w:rPr>
      </w:pPr>
      <w:r>
        <w:rPr>
          <w:rFonts w:ascii="Times New Roman" w:hAnsi="Times New Roman"/>
          <w:color w:val="000000"/>
          <w:sz w:val="64"/>
          <w:szCs w:val="64"/>
        </w:rPr>
      </w:r>
    </w:p>
    <w:p>
      <w:pPr>
        <w:pStyle w:val="Normal"/>
        <w:jc w:val="center"/>
        <w:rPr>
          <w:rFonts w:ascii="Times New Roman" w:hAnsi="Times New Roman"/>
          <w:color w:val="000000"/>
          <w:sz w:val="64"/>
          <w:szCs w:val="64"/>
        </w:rPr>
      </w:pPr>
      <w:r>
        <mc:AlternateContent>
          <mc:Choice Requires="wps">
            <w:drawing>
              <wp:anchor behindDoc="0" distT="3175" distB="3175" distL="3175" distR="3175" simplePos="0" locked="0" layoutInCell="1" allowOverlap="1" relativeHeight="2" wp14:anchorId="2886575B">
                <wp:simplePos x="0" y="0"/>
                <wp:positionH relativeFrom="column">
                  <wp:posOffset>2501265</wp:posOffset>
                </wp:positionH>
                <wp:positionV relativeFrom="paragraph">
                  <wp:posOffset>7395210</wp:posOffset>
                </wp:positionV>
                <wp:extent cx="3642360" cy="1539240"/>
                <wp:effectExtent l="3175" t="3175" r="3175" b="3175"/>
                <wp:wrapNone/>
                <wp:docPr id="1" name="Надпись 3"/>
                <a:graphic xmlns:a="http://schemas.openxmlformats.org/drawingml/2006/main">
                  <a:graphicData uri="http://schemas.microsoft.com/office/word/2010/wordprocessingShape">
                    <wps:wsp>
                      <wps:cNvSpPr/>
                      <wps:spPr>
                        <a:xfrm>
                          <a:off x="0" y="0"/>
                          <a:ext cx="3642480" cy="1539360"/>
                        </a:xfrm>
                        <a:prstGeom prst="rect">
                          <a:avLst/>
                        </a:prstGeom>
                        <a:solidFill>
                          <a:schemeClr val="lt1"/>
                        </a:solidFill>
                        <a:ln w="6350">
                          <a:solidFill>
                            <a:srgbClr val="ffffff"/>
                          </a:solidFill>
                          <a:round/>
                        </a:ln>
                      </wps:spPr>
                      <wps:style>
                        <a:lnRef idx="0"/>
                        <a:fillRef idx="0"/>
                        <a:effectRef idx="0"/>
                        <a:fontRef idx="minor"/>
                      </wps:style>
                      <wps:txbx>
                        <w:txbxContent>
                          <w:p>
                            <w:pPr>
                              <w:pStyle w:val="Style14"/>
                              <w:spacing w:before="100" w:after="200"/>
                              <w:jc w:val="right"/>
                              <w:rPr>
                                <w:rFonts w:ascii="Times New Roman" w:hAnsi="Times New Roman" w:cs="Times New Roman"/>
                                <w:b/>
                                <w:color w:val="002060"/>
                                <w:sz w:val="28"/>
                              </w:rPr>
                            </w:pPr>
                            <w:r>
                              <w:rPr>
                                <w:rFonts w:cs="Times New Roman" w:ascii="Times New Roman" w:hAnsi="Times New Roman"/>
                                <w:b/>
                                <w:color w:val="002060"/>
                                <w:sz w:val="28"/>
                              </w:rPr>
                              <w:t>Школа — це майстерня, де формується думка підростаючого покоління, треба міцно тримати її в руках, якщо не хочеш випустити з рук майбутнє.</w:t>
                            </w:r>
                          </w:p>
                          <w:p>
                            <w:pPr>
                              <w:pStyle w:val="Style14"/>
                              <w:spacing w:before="100" w:after="200"/>
                              <w:jc w:val="right"/>
                              <w:rPr>
                                <w:rFonts w:ascii="Times New Roman" w:hAnsi="Times New Roman" w:cs="Times New Roman"/>
                                <w:i/>
                                <w:i/>
                                <w:color w:val="002060"/>
                                <w:sz w:val="28"/>
                              </w:rPr>
                            </w:pPr>
                            <w:r>
                              <w:rPr>
                                <w:rFonts w:cs="Times New Roman" w:ascii="Times New Roman" w:hAnsi="Times New Roman"/>
                                <w:color w:val="002060"/>
                                <w:sz w:val="28"/>
                              </w:rPr>
                              <w:t xml:space="preserve"> </w:t>
                            </w:r>
                            <w:r>
                              <w:rPr>
                                <w:rFonts w:cs="Times New Roman" w:ascii="Times New Roman" w:hAnsi="Times New Roman"/>
                                <w:i/>
                                <w:color w:val="002060"/>
                                <w:sz w:val="28"/>
                              </w:rPr>
                              <w:t>А. Барбюс</w:t>
                            </w:r>
                          </w:p>
                        </w:txbxContent>
                      </wps:txbx>
                      <wps:bodyPr anchor="t">
                        <a:prstTxWarp prst="textNoShape"/>
                        <a:noAutofit/>
                      </wps:bodyPr>
                    </wps:wsp>
                  </a:graphicData>
                </a:graphic>
              </wp:anchor>
            </w:drawing>
          </mc:Choice>
          <mc:Fallback>
            <w:pict>
              <v:rect id="shape_0" ID="Надпись 3" path="m0,0l-2147483645,0l-2147483645,-2147483646l0,-2147483646xe" fillcolor="white" stroked="t" o:allowincell="f" style="position:absolute;margin-left:196.95pt;margin-top:582.3pt;width:286.75pt;height:121.15pt;mso-wrap-style:square;v-text-anchor:top" wp14:anchorId="2886575B">
                <v:fill o:detectmouseclick="t" type="solid" color2="black"/>
                <v:stroke color="white" weight="6480" joinstyle="round" endcap="flat"/>
                <v:textbox>
                  <w:txbxContent>
                    <w:p>
                      <w:pPr>
                        <w:pStyle w:val="Style14"/>
                        <w:spacing w:before="100" w:after="200"/>
                        <w:jc w:val="right"/>
                        <w:rPr>
                          <w:rFonts w:ascii="Times New Roman" w:hAnsi="Times New Roman" w:cs="Times New Roman"/>
                          <w:b/>
                          <w:color w:val="002060"/>
                          <w:sz w:val="28"/>
                        </w:rPr>
                      </w:pPr>
                      <w:r>
                        <w:rPr>
                          <w:rFonts w:cs="Times New Roman" w:ascii="Times New Roman" w:hAnsi="Times New Roman"/>
                          <w:b/>
                          <w:color w:val="002060"/>
                          <w:sz w:val="28"/>
                        </w:rPr>
                        <w:t>Школа — це майстерня, де формується думка підростаючого покоління, треба міцно тримати її в руках, якщо не хочеш випустити з рук майбутнє.</w:t>
                      </w:r>
                    </w:p>
                    <w:p>
                      <w:pPr>
                        <w:pStyle w:val="Style14"/>
                        <w:spacing w:before="100" w:after="200"/>
                        <w:jc w:val="right"/>
                        <w:rPr>
                          <w:rFonts w:ascii="Times New Roman" w:hAnsi="Times New Roman" w:cs="Times New Roman"/>
                          <w:i/>
                          <w:i/>
                          <w:color w:val="002060"/>
                          <w:sz w:val="28"/>
                        </w:rPr>
                      </w:pPr>
                      <w:r>
                        <w:rPr>
                          <w:rFonts w:cs="Times New Roman" w:ascii="Times New Roman" w:hAnsi="Times New Roman"/>
                          <w:color w:val="002060"/>
                          <w:sz w:val="28"/>
                        </w:rPr>
                        <w:t xml:space="preserve"> </w:t>
                      </w:r>
                      <w:r>
                        <w:rPr>
                          <w:rFonts w:cs="Times New Roman" w:ascii="Times New Roman" w:hAnsi="Times New Roman"/>
                          <w:i/>
                          <w:color w:val="002060"/>
                          <w:sz w:val="28"/>
                        </w:rPr>
                        <w:t>А. Барбюс</w:t>
                      </w:r>
                    </w:p>
                  </w:txbxContent>
                </v:textbox>
                <w10:wrap type="none"/>
              </v:rect>
            </w:pict>
          </mc:Fallback>
        </mc:AlternateContent>
      </w:r>
      <w:r>
        <w:rPr>
          <w:rFonts w:ascii="Times New Roman" w:hAnsi="Times New Roman"/>
          <w:color w:val="000000"/>
          <w:sz w:val="64"/>
          <w:szCs w:val="64"/>
        </w:rPr>
        <w:t xml:space="preserve">Звіт </w:t>
      </w:r>
    </w:p>
    <w:p>
      <w:pPr>
        <w:pStyle w:val="Normal"/>
        <w:jc w:val="center"/>
        <w:rPr>
          <w:rFonts w:ascii="Times New Roman" w:hAnsi="Times New Roman"/>
          <w:color w:val="000000"/>
          <w:sz w:val="64"/>
          <w:szCs w:val="64"/>
        </w:rPr>
      </w:pPr>
      <w:r>
        <w:rPr>
          <w:rFonts w:ascii="Times New Roman" w:hAnsi="Times New Roman"/>
          <w:color w:val="000000"/>
          <w:sz w:val="64"/>
          <w:szCs w:val="64"/>
        </w:rPr>
        <w:t xml:space="preserve">директора Рівненського ліцею </w:t>
      </w:r>
    </w:p>
    <w:p>
      <w:pPr>
        <w:pStyle w:val="Normal"/>
        <w:jc w:val="center"/>
        <w:rPr>
          <w:rFonts w:ascii="Times New Roman" w:hAnsi="Times New Roman"/>
          <w:color w:val="000000"/>
          <w:sz w:val="64"/>
          <w:szCs w:val="64"/>
        </w:rPr>
      </w:pPr>
      <w:r>
        <w:rPr>
          <w:rFonts w:ascii="Times New Roman" w:hAnsi="Times New Roman"/>
          <w:color w:val="000000"/>
          <w:sz w:val="64"/>
          <w:szCs w:val="64"/>
        </w:rPr>
        <w:t xml:space="preserve">«Колегіум» </w:t>
      </w:r>
    </w:p>
    <w:p>
      <w:pPr>
        <w:pStyle w:val="Normal"/>
        <w:jc w:val="center"/>
        <w:rPr>
          <w:rFonts w:ascii="Times New Roman" w:hAnsi="Times New Roman"/>
          <w:color w:val="000000"/>
          <w:sz w:val="64"/>
          <w:szCs w:val="64"/>
        </w:rPr>
      </w:pPr>
      <w:r>
        <w:rPr>
          <w:rFonts w:ascii="Times New Roman" w:hAnsi="Times New Roman"/>
          <w:color w:val="000000"/>
          <w:sz w:val="64"/>
          <w:szCs w:val="64"/>
        </w:rPr>
        <w:t>КУДЕЛІ Петра Івановича</w:t>
      </w:r>
    </w:p>
    <w:p>
      <w:pPr>
        <w:sectPr>
          <w:type w:val="nextPage"/>
          <w:pgSz w:orient="landscape" w:w="16838" w:h="11906"/>
          <w:pgMar w:left="284" w:right="253" w:gutter="0" w:header="0" w:top="142" w:footer="0" w:bottom="766"/>
          <w:pgNumType w:start="1" w:fmt="decimal"/>
          <w:formProt w:val="false"/>
          <w:textDirection w:val="lrTb"/>
          <w:docGrid w:type="default" w:linePitch="100" w:charSpace="16384"/>
        </w:sectPr>
        <w:pStyle w:val="Normal"/>
        <w:jc w:val="center"/>
        <w:rPr>
          <w:rFonts w:ascii="Times New Roman" w:hAnsi="Times New Roman"/>
          <w:color w:val="000000"/>
          <w:sz w:val="64"/>
          <w:szCs w:val="64"/>
        </w:rPr>
      </w:pPr>
      <w:r>
        <w:rPr>
          <w:rFonts w:ascii="Times New Roman" w:hAnsi="Times New Roman"/>
          <w:color w:val="000000"/>
          <w:sz w:val="64"/>
          <w:szCs w:val="64"/>
        </w:rPr>
        <w:t>за 2023-2024 навчальний рік</w:t>
      </w:r>
    </w:p>
    <w:p>
      <w:pPr>
        <w:pStyle w:val="Normal"/>
        <w:shd w:val="clear" w:color="auto" w:fill="FFFFFF"/>
        <w:spacing w:lineRule="auto" w:line="240" w:before="0" w:after="0"/>
        <w:jc w:val="center"/>
        <w:rPr>
          <w:color w:val="000000"/>
        </w:rPr>
      </w:pPr>
      <w:r>
        <w:rPr>
          <w:rFonts w:eastAsia="Times New Roman" w:cs="Times New Roman" w:ascii="Times New Roman" w:hAnsi="Times New Roman"/>
          <w:smallCaps/>
          <w:color w:val="000000"/>
          <w:sz w:val="28"/>
          <w:szCs w:val="28"/>
        </w:rPr>
        <w:t>ШАНОВНІ КОЛЕГИ, БАТЬКИ, УЧНІ!</w:t>
      </w:r>
    </w:p>
    <w:p>
      <w:pPr>
        <w:pStyle w:val="Normal"/>
        <w:shd w:val="clear" w:color="auto" w:fill="FFFFFF"/>
        <w:spacing w:lineRule="auto" w:line="240" w:before="0" w:after="0"/>
        <w:jc w:val="both"/>
        <w:rPr>
          <w:color w:val="000000"/>
        </w:rPr>
      </w:pPr>
      <w:bookmarkStart w:id="0" w:name="_gjdgxs"/>
      <w:bookmarkEnd w:id="0"/>
      <w:r>
        <w:rPr>
          <w:rFonts w:eastAsia="Times New Roman" w:cs="Times New Roman" w:ascii="Times New Roman" w:hAnsi="Times New Roman"/>
          <w:color w:val="000000"/>
          <w:sz w:val="28"/>
          <w:szCs w:val="28"/>
        </w:rPr>
        <w:tab/>
        <w:t>Закінчився навчальний рік, тому звітні збори, які вже стали традиційними – це час підведення певних підсумків у роботі колективу ліцею, учнів та й безпосередньо директора на посаді протягом 2023-2024 н.р.</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Відповідно до наказу Міністерства освіти і науки України «Про запровадження звітування керівників дошкільних, загальноосвітніх та професійно-технічних навчальних закладів» від 28 січня 2005 р. № 55 ми проводимо загальні збори. Для проведення зборів, ми керуємося чинним Положенням про загальноосвітній навчальний заклад, затвердженим постановою Кабінету Міністрів України від 27 серпня 2010 р. № 778 (із змінами),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23.03.2005 № 178</w:t>
        <w:br/>
        <w:t xml:space="preserve">   </w:t>
        <w:tab/>
        <w:t>Як директор ліцею у своїй діяльності протягом звітного періоду я керувався Статутом школи,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 xml:space="preserve">У своїй діяльності впродовж звітного періоду  керувався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політики в Україні», Статутом школи та чинними нормативно-правовими документами у галузі освіти. </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Свою роботу та роботу закладу представляю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pPr>
        <w:pStyle w:val="Normal"/>
        <w:numPr>
          <w:ilvl w:val="0"/>
          <w:numId w:val="1"/>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освітнє середовище закладу освіти;</w:t>
      </w:r>
    </w:p>
    <w:p>
      <w:pPr>
        <w:pStyle w:val="Normal"/>
        <w:numPr>
          <w:ilvl w:val="0"/>
          <w:numId w:val="1"/>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система оцінювання здобувачів освіти;</w:t>
      </w:r>
    </w:p>
    <w:p>
      <w:pPr>
        <w:pStyle w:val="Normal"/>
        <w:numPr>
          <w:ilvl w:val="0"/>
          <w:numId w:val="1"/>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оцінювання педагогічної діяльності педагогічних працівників;</w:t>
      </w:r>
    </w:p>
    <w:p>
      <w:pPr>
        <w:pStyle w:val="Normal"/>
        <w:numPr>
          <w:ilvl w:val="0"/>
          <w:numId w:val="1"/>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управлінські процеси закладу освіти.</w:t>
      </w:r>
    </w:p>
    <w:p>
      <w:pPr>
        <w:pStyle w:val="Normal"/>
        <w:shd w:val="clear" w:color="auto" w:fill="FFFFFF"/>
        <w:spacing w:lineRule="auto" w:line="240" w:before="0" w:after="0"/>
        <w:ind w:firstLine="53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firstLine="539"/>
        <w:jc w:val="center"/>
        <w:rPr>
          <w:b/>
          <w:bCs/>
          <w:color w:val="000000"/>
        </w:rPr>
      </w:pPr>
      <w:r>
        <w:rPr>
          <w:rFonts w:eastAsia="Times New Roman" w:cs="Times New Roman" w:ascii="Times New Roman" w:hAnsi="Times New Roman"/>
          <w:b/>
          <w:bCs/>
          <w:color w:val="000000"/>
          <w:sz w:val="28"/>
          <w:szCs w:val="28"/>
        </w:rPr>
        <w:t>РОЗДІЛ І. ОСВІТНЄ СЕРЕДОВИЩЕ ЗАКЛАДУ ОСВІТИ</w:t>
      </w:r>
    </w:p>
    <w:p>
      <w:pPr>
        <w:pStyle w:val="Normal"/>
        <w:shd w:val="clear" w:color="auto" w:fill="FFFFFF"/>
        <w:spacing w:lineRule="auto" w:line="240" w:before="0" w:after="0"/>
        <w:ind w:firstLine="53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Освітній  процес у Рівненському ліцеї «Колегіум» розпочався відповідно до структури навчального року  з 01 вересня 2023 року та тривав по 1 липня   2024 року. Навчальні заняття організовані відповідно до розкладу занять, затвердженого директором  освітнього закладу, та семестрової системи: І семестр тривав з 01 вересня 2023 року по 23 грудня 2023 року; ІІ семестр з 11 січня по 31 травня 2024 року.</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 xml:space="preserve">Однією з важливих умов для функціонування освітнього процесу є безпечне та комфортне освітнє середовище, створене у закладі. Ми постійно працюємо над його оновленням та покращенням. </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Проте в закладі освіти залишається проблематичним облаштування території̈ з урахуванням доступності та універсального дизайну. До закладу освіти практично не можуть потрапити дорослі і діти з обмеженими фізичними можливостями, пандус облаштовано лише в приміщенні початкової школи, але відсутні спеціальні підйомники.</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Територія закладу огороджена, убезпечена від доступу стороннього автотранспорту, на території закладу немає «схованок», де учні можуть залишитися без нагляду дорослих. Територія закладу є достатньо озелененою.</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Навчальні приміщення початкової школи (навчальні кабінети, допоміжні приміщення, туалетні кімнати) знаходяться в окремому приміщенні.</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 xml:space="preserve">Облаштування приміщень закладу не становить загрози травмування учнів та працівників (неслизька підлога, належним чином встановлені меблі у </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навчальних кабінетах, не загромаджені коридори, сходові клітини та рекреації).</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Режим прибирання забезпечує чистоту та охайність місць спільного користування, коридорів та навчальних приміщень, спортивної зали.</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Заклад освіти дотримується режиму провітрювання, у навчальних кабінетах є графік провітрювання.</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ab/>
        <w:t xml:space="preserve">Утримання туалетних кімнат відповідає санітарним умовам. </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Приміщення для харчування відповідає санітарно-гігієнічним нормам. Посуду вистачає на всіх учасників освітнього процесу. В приміщенні для приготування їжі дотримуються режиму зберігання продуктів та готових страв.</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 xml:space="preserve">Результати анкетування учнів щодо комфортного перебування в закладі освіти наступні: </w:t>
      </w:r>
    </w:p>
    <w:p>
      <w:pPr>
        <w:pStyle w:val="Normal"/>
        <w:numPr>
          <w:ilvl w:val="0"/>
          <w:numId w:val="2"/>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 xml:space="preserve">89% здобувачів освіти зазначили, що їм подобається перебування у закладі, 11%, відповіли, що не дуже. </w:t>
      </w:r>
    </w:p>
    <w:p>
      <w:pPr>
        <w:pStyle w:val="Normal"/>
        <w:numPr>
          <w:ilvl w:val="0"/>
          <w:numId w:val="2"/>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 xml:space="preserve">90% зазначили, що їм комфортно у ліцеї, 10% відповіли, що не дуже комфортно. </w:t>
      </w:r>
    </w:p>
    <w:p>
      <w:pPr>
        <w:pStyle w:val="Normal"/>
        <w:shd w:val="clear" w:color="auto" w:fill="FFFFFF"/>
        <w:spacing w:lineRule="auto" w:line="240" w:before="0" w:after="0"/>
        <w:jc w:val="both"/>
        <w:rPr>
          <w:color w:val="000000"/>
        </w:rPr>
      </w:pPr>
      <w:r>
        <w:rPr>
          <w:color w:val="000000"/>
          <w:sz w:val="28"/>
          <w:szCs w:val="28"/>
        </w:rPr>
        <w:t xml:space="preserve">      </w:t>
      </w:r>
      <w:r>
        <w:rPr>
          <w:color w:val="000000"/>
          <w:sz w:val="28"/>
          <w:szCs w:val="28"/>
        </w:rPr>
        <w:tab/>
        <w:t xml:space="preserve">У навчальному закладі працює 4 групи подовженого дня, чисельність 120 учнів. Розроблено режими роботи, які виконуються вихователями. </w:t>
      </w:r>
    </w:p>
    <w:p>
      <w:pPr>
        <w:pStyle w:val="Normal"/>
        <w:shd w:val="clear" w:color="auto" w:fill="FFFFFF"/>
        <w:spacing w:lineRule="auto" w:line="240" w:before="0" w:after="0"/>
        <w:jc w:val="both"/>
        <w:rPr>
          <w:color w:val="000000"/>
        </w:rPr>
      </w:pPr>
      <w:r>
        <w:rPr>
          <w:color w:val="000000"/>
          <w:sz w:val="28"/>
          <w:szCs w:val="28"/>
        </w:rPr>
        <w:t>Вихователі ГПД працюють над створенням умов для повноцінного розвитку особистості молодшого школяра через комплексний системний підхід до організації виховання, навчання, розвиток та збереження здоров’я учнів, проводить розвивальні та спортивні ігри, спостереження за природою під час прогулянок, проводить виховні заходи.</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Заклад освіти підключений  до високошвидкісного інтернету (більше 100 МБ/с), що значно покращує освітній процес у ліцеї та дозволяє використовувати всі можливості глобальної мережі Інтернет. Інтернет дозволив вести спілкування між колегами-педагогами на сторінках веб-ресурсів, обмінюватися своїми надбаннями, вирішувати наболілі проблеми, тощо. Мережа Інтернет стала доступною у всіх кабінетах ліцею, крім того, у фойє закладу, зонах рекреації, коридорах, ПРУ, захисній споруді   відкрита «гілка» безкоштовного WІ-FІ, яку учні використовують для пошуку необхідної інформації з власних ґаджетів.</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Право громадян на доступну освіту реалізується шляхом запровадження різних форм навчання. Впродовж 2023/2024 навчального року у закладі освіти, відповідно до заяв батьків та висновку ЛКК,   було організовано патронажне навчання для 5 учнів, сімейне навчання - для 7 учнів, екстернатне  навчання - для 85 учнів. Учні, які здобували освіту за індивідуальною формою навчання, мали можливість отримувати консультації у вчителів, долучатись до он-лайн уроків. У кінці навчального року для екстернів та учнів сімейної форми навчання організовано річне (семестрове) оцінювання. За результатами оцінювання всі учні 5-10 класів, окрім 3 учнів, переведені на наступний рік навчання, учні 11 класу випущено з ліцею.</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Робота в закладі спрямована на запобігання жорстокості та насиллю в ліцейному освітньому середовищі. У 2023-2024 навчальному році проведено тематичні годину спілкування «</w:t>
      </w:r>
      <w:r>
        <w:rPr>
          <w:rFonts w:eastAsia="Times New Roman" w:cs="Times New Roman" w:ascii="Times New Roman" w:hAnsi="Times New Roman"/>
          <w:color w:val="000000"/>
          <w:sz w:val="28"/>
          <w:szCs w:val="28"/>
          <w:lang w:val="en-US"/>
        </w:rPr>
        <w:t>STOP</w:t>
      </w:r>
      <w:r>
        <w:rPr>
          <w:rFonts w:eastAsia="Times New Roman" w:cs="Times New Roman" w:ascii="Times New Roman" w:hAnsi="Times New Roman"/>
          <w:color w:val="000000"/>
          <w:sz w:val="28"/>
          <w:szCs w:val="28"/>
        </w:rPr>
        <w:t xml:space="preserve"> булінг!» (для учнів 4-11 класів), бесіди</w:t>
      </w:r>
      <w:r>
        <w:rPr>
          <w:color w:val="000000"/>
          <w:sz w:val="28"/>
          <w:szCs w:val="28"/>
        </w:rPr>
        <w:t xml:space="preserve"> для учнів 3-х класів  «Ми посваримося і помиримося», «Коли я гніваюся»</w:t>
      </w:r>
      <w:r>
        <w:rPr>
          <w:rFonts w:eastAsia="Times New Roman" w:cs="Times New Roman" w:ascii="Times New Roman" w:hAnsi="Times New Roman"/>
          <w:color w:val="000000"/>
          <w:sz w:val="28"/>
          <w:szCs w:val="28"/>
        </w:rPr>
        <w:t xml:space="preserve">, бесіда «Планета толерантність» (для учнів 2 класів), «Що таке толерантність?» (для учнів 3-7 класів) та тренінги «Толерантність – мистецтво співжиття» (для учнів 8-11 класів), </w:t>
      </w:r>
      <w:r>
        <w:rPr>
          <w:color w:val="000000"/>
          <w:sz w:val="28"/>
          <w:szCs w:val="28"/>
        </w:rPr>
        <w:t xml:space="preserve">тренінгові заняття «Скажемо насильству – ні!» для учнів 3-4 класів, </w:t>
      </w:r>
      <w:r>
        <w:rPr>
          <w:rFonts w:eastAsia="Times New Roman" w:cs="Times New Roman" w:ascii="Times New Roman" w:hAnsi="Times New Roman"/>
          <w:color w:val="000000"/>
          <w:sz w:val="28"/>
          <w:szCs w:val="28"/>
        </w:rPr>
        <w:t xml:space="preserve">актуальну розмову «Види булінгу. Як їх розпізнати» за участю шкільних офіцерів поліції Сенчук Я. та Борейко О. (залучалися учні 7-8 класів), тренінг для учнів 9 класів «Подолаємо булінг разом», зустріч представників відділу ювенальної превенції Чоповської А.О., Денисюк В.В.. прокурора Рівненської окружної прокуратури Дзецько М.В. з учнями 7, 10-11 класів з теми «Кібербулінг – виклик сьогодення», акцію «16 днів без насильства», психологічну годину «Як захистити себе від насильства» (6-7, 8-9 класах), в 5-6 класах години спілкування  «Життя без булінгу та насилля», тренінг «Безпечні соціальні мережі», в 10-11 класах годину психолога «Скажи насильству та агресії – ні!». </w:t>
      </w:r>
      <w:r>
        <w:rPr>
          <w:rFonts w:cs="Times New Roman" w:ascii="Times New Roman" w:hAnsi="Times New Roman"/>
          <w:color w:val="000000"/>
          <w:sz w:val="28"/>
          <w:szCs w:val="28"/>
        </w:rPr>
        <w:t xml:space="preserve">Учні 8-х класів побували на екскурсії в Рівненському управлінні поліції, ознайомилися з роботою декількох відділів, дізналися про свої права та обов’язки, про   покарання, які  можуть нести діти за порушення закону. </w:t>
      </w:r>
    </w:p>
    <w:p>
      <w:pPr>
        <w:pStyle w:val="Normal"/>
        <w:spacing w:lineRule="auto" w:line="240" w:before="100" w:after="20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 xml:space="preserve">На сайті ліцею, на стендах закладу розміщено корисні матеріали щодо теми протидії булінгу. У закладі затверджено «Положення про порядок розгляду випадків булінгу (цькування)», яке встановлює норми та правила етичної поведінки, професійного спілкування у відносинах між учасниками освітнього процесу. Психологічна служба закладу здійснила моніторинг учнів 5, 6, 8, 10 класів з питань попередження булінгу. У 8-11 класах пройшли інформаційні години «Європейський день захисту дітей від сексуальної експлуатації та сексуального насильства». Проведено зустріч учнів 10-11 класів з представником ГО «Чайка» з теми «Торгівля людьми. Не стань жертвою», у 8-9 класах - тематичну годину спілкування «Людина не товар». Відбулося заняття батьківського лекторію з тем «Роль батьків у профілактиці протиправної поведінки дітей», «Інтернет та гра в телефоні – сучасна залежність». Психологічною службою закладу здійснювалося  консультування з тем «Небезпечні челенджі. Безпека дитячого спілкування в інтернеті». Типові конфліктні ситуації підлітків з батьками та дорослими». </w:t>
      </w:r>
      <w:r>
        <w:rPr>
          <w:rFonts w:cs="Times New Roman" w:ascii="Times New Roman" w:hAnsi="Times New Roman"/>
          <w:color w:val="000000"/>
          <w:sz w:val="28"/>
          <w:szCs w:val="28"/>
        </w:rPr>
        <w:t>Систематично поповнювався матеріалами шкільний стенд «Булінг», відповідна  вкладка на сайті закладу, в якій вміщено інформацію «Безпечний освітній простір», «Створюємо онлайн-простір» (довідник для батьків), «Що робити, якщо ваша дитина агресор», «Про насильство у сім’ї»,  психологічні поради щодо підтримки дітей у воєнний час . Для дітей розміщено порадник «Безпека в інтернеті».</w:t>
      </w:r>
    </w:p>
    <w:p>
      <w:pPr>
        <w:pStyle w:val="Normal"/>
        <w:spacing w:lineRule="auto" w:line="240" w:before="100" w:after="200"/>
        <w:ind w:firstLine="318"/>
        <w:contextualSpacing/>
        <w:jc w:val="both"/>
        <w:rPr>
          <w:color w:val="000000"/>
        </w:rPr>
      </w:pPr>
      <w:r>
        <w:rPr>
          <w:rFonts w:eastAsia="Times New Roman" w:cs="Times New Roman" w:ascii="Times New Roman" w:hAnsi="Times New Roman"/>
          <w:color w:val="000000"/>
          <w:sz w:val="28"/>
          <w:szCs w:val="28"/>
        </w:rPr>
        <w:tab/>
        <w:t>Робота навчального закладу із запобігання дитячому травматизму упродовж 2023/2024 навчального року здійснювалась відповідно до нормативних документів.</w:t>
      </w:r>
      <w:r>
        <w:rPr>
          <w:rFonts w:cs="Times New Roman" w:ascii="Times New Roman" w:hAnsi="Times New Roman"/>
          <w:color w:val="000000"/>
          <w:sz w:val="28"/>
          <w:szCs w:val="28"/>
        </w:rPr>
        <w:t xml:space="preserve"> Розроблено комплексний план заходів щодо профілактики травматизму.</w:t>
      </w:r>
    </w:p>
    <w:p>
      <w:pPr>
        <w:pStyle w:val="Normal"/>
        <w:spacing w:lineRule="auto" w:line="240" w:before="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З метою запобігання травматизму та підтримання порядку на перервах впродовж навчального року організовувалося чергування вчителів. Але цей напрямок роботи ще потребує корекції і докладання зусиль щодо покращення, а саме:</w:t>
      </w:r>
    </w:p>
    <w:p>
      <w:pPr>
        <w:pStyle w:val="Normal"/>
        <w:numPr>
          <w:ilvl w:val="0"/>
          <w:numId w:val="7"/>
        </w:numPr>
        <w:spacing w:lineRule="auto" w:line="240" w:before="0" w:after="0"/>
        <w:ind w:firstLine="709" w:left="0"/>
        <w:contextualSpacing/>
        <w:jc w:val="both"/>
        <w:rPr>
          <w:color w:val="000000"/>
        </w:rPr>
      </w:pPr>
      <w:r>
        <w:rPr>
          <w:rFonts w:eastAsia="Times New Roman" w:cs="Times New Roman" w:ascii="Times New Roman" w:hAnsi="Times New Roman"/>
          <w:color w:val="000000"/>
          <w:sz w:val="28"/>
          <w:szCs w:val="28"/>
        </w:rPr>
        <w:t>класним керівникам слід заборонити виходи учнів з території закладу до магазинів, потрібно контролювати  учнів класів під час перерв, під час сигналу «Повітряна тривога»;</w:t>
      </w:r>
    </w:p>
    <w:p>
      <w:pPr>
        <w:pStyle w:val="Normal"/>
        <w:numPr>
          <w:ilvl w:val="0"/>
          <w:numId w:val="7"/>
        </w:numPr>
        <w:spacing w:lineRule="auto" w:line="240" w:before="0" w:after="0"/>
        <w:ind w:firstLine="709" w:left="0"/>
        <w:contextualSpacing/>
        <w:jc w:val="both"/>
        <w:rPr>
          <w:color w:val="000000"/>
        </w:rPr>
      </w:pPr>
      <w:r>
        <w:rPr>
          <w:rFonts w:eastAsia="Times New Roman" w:cs="Times New Roman" w:ascii="Times New Roman" w:hAnsi="Times New Roman"/>
          <w:color w:val="000000"/>
          <w:sz w:val="28"/>
          <w:szCs w:val="28"/>
        </w:rPr>
        <w:t>класним керівникам  1-4 класів та вчителям-предметникам відповідально ставитися до обов’язків чергового вчителя;</w:t>
      </w:r>
    </w:p>
    <w:p>
      <w:pPr>
        <w:pStyle w:val="Normal"/>
        <w:numPr>
          <w:ilvl w:val="0"/>
          <w:numId w:val="7"/>
        </w:numPr>
        <w:spacing w:lineRule="auto" w:line="240" w:before="0" w:after="0"/>
        <w:ind w:firstLine="709" w:left="0"/>
        <w:contextualSpacing/>
        <w:jc w:val="both"/>
        <w:rPr>
          <w:color w:val="000000"/>
        </w:rPr>
      </w:pPr>
      <w:r>
        <w:rPr>
          <w:rFonts w:eastAsia="Times New Roman" w:cs="Times New Roman" w:ascii="Times New Roman" w:hAnsi="Times New Roman"/>
          <w:color w:val="000000"/>
          <w:sz w:val="28"/>
          <w:szCs w:val="28"/>
        </w:rPr>
        <w:t>вихователям ГПД контролювати поведінку учнів під час занять на вулиці.</w:t>
      </w:r>
    </w:p>
    <w:p>
      <w:pPr>
        <w:pStyle w:val="Normal"/>
        <w:spacing w:lineRule="auto" w:line="240" w:before="100" w:after="15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В 2023/2024 навчальному році питання збереження життя і здоров’я учнів та запобігання випадкам дитячого травматизму розглядалося на нарадах при директору, оперативних нарадах при заступнику директора з виховної роботи, засіданнях шкільного методичного об’єднання класних керівників, батьківських зборах тощо.</w:t>
      </w:r>
      <w:r>
        <w:rPr>
          <w:rFonts w:cs="Times New Roman" w:ascii="Times New Roman" w:hAnsi="Times New Roman"/>
          <w:b/>
          <w:color w:val="000000"/>
          <w:sz w:val="28"/>
          <w:szCs w:val="28"/>
        </w:rPr>
        <w:t xml:space="preserve"> </w:t>
      </w:r>
      <w:r>
        <w:rPr>
          <w:rFonts w:cs="Times New Roman" w:ascii="Times New Roman" w:hAnsi="Times New Roman"/>
          <w:bCs/>
          <w:color w:val="000000"/>
          <w:sz w:val="28"/>
          <w:szCs w:val="28"/>
        </w:rPr>
        <w:t>Упродовж навчального року проводились  заходи з протипожежної безпеки,  наради, лекції, бесіди  з питань запобігання різним видам дитячого травматизму. На кожному поверсі навчального закладу розміщений план евакуації на випадок пожежі або інших стихійних лих.  Заступником директора, що відповідає за охорону праці, щоквартально подаються звіти в управління освіти виконавчого комітету Рівненської міської ради щодо фактів дитячого травматизму.</w:t>
      </w:r>
      <w:r>
        <w:rPr>
          <w:bCs/>
          <w:color w:val="000000"/>
          <w:sz w:val="24"/>
          <w:szCs w:val="24"/>
        </w:rPr>
        <w:t xml:space="preserve"> </w:t>
      </w:r>
      <w:r>
        <w:rPr>
          <w:bCs/>
          <w:color w:val="000000"/>
          <w:sz w:val="28"/>
          <w:szCs w:val="28"/>
        </w:rPr>
        <w:t xml:space="preserve">В порівнянні з 2022-2023 н.р.  у 2023-2024 навчальному році показник шкільних травм серед учнів залишився на рівні попереднього року (6/6 випадків). Почастішали випадки травмування учнів під час роботи ГПД. Залишається високим показник вуличних, побутових травм, спортивних травм,  мікротравм учнів у позаурочний час. </w:t>
      </w:r>
      <w:r>
        <w:rPr>
          <w:rFonts w:eastAsia="Times New Roman" w:cs="Times New Roman" w:ascii="Times New Roman" w:hAnsi="Times New Roman"/>
          <w:bCs/>
          <w:color w:val="000000"/>
          <w:sz w:val="28"/>
          <w:szCs w:val="28"/>
          <w:lang w:eastAsia="ru-RU"/>
        </w:rPr>
        <w:t>Вказана інформація говорить про те, що  робота класних керівників, учителів фізичної культури з питань попередження випадків травматизму серед учнів закладу ведеться. Проте високий показник вуличних, побутових та спортивних травм, мікротравм  вимагає посилення  роботи класних керівників в питанні попередження випадків травматизму серед учнів. Особливу увагу слід звернути на проведення роз’яснювальної роботи серед батьків.</w:t>
      </w:r>
    </w:p>
    <w:p>
      <w:pPr>
        <w:pStyle w:val="Normal"/>
        <w:shd w:val="clear" w:color="auto" w:fill="FFFFFF"/>
        <w:tabs>
          <w:tab w:val="clear" w:pos="720"/>
          <w:tab w:val="left" w:pos="0" w:leader="none"/>
        </w:tabs>
        <w:spacing w:lineRule="auto" w:line="240" w:before="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 xml:space="preserve">У ліцеї наявна система профілактичної роботи з цих питань, яка включає в себе комплекси занять за розділами, котрі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різним видам дитячого травматизму згідно з планами виховної роботи.    </w:t>
      </w:r>
    </w:p>
    <w:p>
      <w:pPr>
        <w:pStyle w:val="Normal"/>
        <w:shd w:val="clear" w:color="auto" w:fill="FFFFFF"/>
        <w:tabs>
          <w:tab w:val="clear" w:pos="720"/>
          <w:tab w:val="left" w:pos="0" w:leader="none"/>
        </w:tabs>
        <w:spacing w:lineRule="auto" w:line="240" w:before="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Класними керівниками, вчителями–предметниками проводилися інструктажі з безпеки життєдіяльності, що зафіксовано в класних електронних журналах та  окремих журналах інструктажів на уроках фізичної культури, трудового навчання, фізики, хімії, інформатики, біології, під час прогулянок, екскурсій, культпоходів. походів; бесіди з попередження усіх видів дитячого травматизму перед виходом на осінні, зимові та літні канікули.</w:t>
      </w:r>
    </w:p>
    <w:p>
      <w:pPr>
        <w:pStyle w:val="Normal"/>
        <w:shd w:val="clear" w:color="auto" w:fill="FFFFFF"/>
        <w:tabs>
          <w:tab w:val="clear" w:pos="720"/>
          <w:tab w:val="left" w:pos="0" w:leader="none"/>
        </w:tabs>
        <w:spacing w:lineRule="auto" w:line="240" w:before="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 xml:space="preserve">Аналізуючи цифрові показники травматизму серед учнів за 2023/2024 навчальний рік, можна побачити, що  з вересня 2023 по червень 2024 року було зафіксовано 6 випадків травматизму під час освітнього процесу, 5 з яких сталися під час перерв та на групі ГПД, а 1 випадок - на уроці фізичної культури.  </w:t>
      </w:r>
    </w:p>
    <w:p>
      <w:pPr>
        <w:pStyle w:val="Normal"/>
        <w:shd w:val="clear" w:color="auto" w:fill="FFFFFF"/>
        <w:tabs>
          <w:tab w:val="clear" w:pos="720"/>
          <w:tab w:val="left" w:pos="0" w:leader="none"/>
        </w:tabs>
        <w:spacing w:lineRule="auto" w:line="240" w:before="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У 2024/2025 навчальному році педагогічному колективу необхідно продовжити проводити систематичну роз’яснювальну роботу з питань попередження дитячого травматизму та здійснювати контроль за поведінкою учнів на перервах та під час проведення уроків фізичної культури, занять ГПД.</w:t>
      </w:r>
    </w:p>
    <w:p>
      <w:pPr>
        <w:pStyle w:val="Normal"/>
        <w:spacing w:lineRule="auto" w:line="240" w:before="100" w:after="20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Впродовж 2023/2024 навчального року системно здійснювався контроль за виконанням вимог щодо безпеки життєдіяльності учнів, дотримання правил дорожнього руху, мінної безпеки, протипожежної безпеки, безпеки під час сигналу «Повітряна тривога», під час освітнього процесу та в позаурочний час.</w:t>
      </w:r>
      <w:r>
        <w:rPr>
          <w:rFonts w:eastAsia="Times New Roman" w:cs="Times New Roman" w:ascii="Times New Roman" w:hAnsi="Times New Roman"/>
          <w:bCs/>
          <w:color w:val="000000"/>
          <w:sz w:val="28"/>
          <w:szCs w:val="28"/>
          <w:lang w:eastAsia="ru-RU"/>
        </w:rPr>
        <w:t xml:space="preserve"> Педагогами проводилися впродовж навчального року такі заходи:</w:t>
      </w:r>
      <w:r>
        <w:rPr>
          <w:rFonts w:ascii="Times New Roman" w:hAnsi="Times New Roman"/>
          <w:color w:val="000000"/>
          <w:sz w:val="28"/>
          <w:szCs w:val="28"/>
        </w:rPr>
        <w:t xml:space="preserve"> </w:t>
      </w:r>
      <w:r>
        <w:rPr>
          <w:rFonts w:eastAsia="Times New Roman" w:cs="Times New Roman" w:ascii="Times New Roman" w:hAnsi="Times New Roman"/>
          <w:bCs/>
          <w:color w:val="000000"/>
          <w:sz w:val="28"/>
          <w:szCs w:val="28"/>
          <w:lang w:eastAsia="ru-RU"/>
        </w:rPr>
        <w:t>з правил дорожнього руху - «</w:t>
      </w:r>
      <w:r>
        <w:rPr>
          <w:rFonts w:ascii="Times New Roman" w:hAnsi="Times New Roman"/>
          <w:color w:val="000000"/>
          <w:sz w:val="28"/>
          <w:szCs w:val="28"/>
        </w:rPr>
        <w:t>Місячник «Увага! Діти на дорозі!», у рамках якого пройшли тематичні виховні години «Азбука безпеки на дорозі» (у 7-11 кл.), гра-квест «Подорож у країну правил дорожнього руху» (у 1-4, 5-6 кл.), єдиний національний урок «Безпечна дорога додому» в рамках щорічного  Тижня безпеки дорожнього руху, бесіди з учнями про безпеку дорожнього руху при використанні скейтів, велосипедів, електросамокатів, роликових ковзанів</w:t>
      </w:r>
      <w:r>
        <w:rPr>
          <w:rFonts w:eastAsia="Times New Roman" w:cs="Times New Roman" w:ascii="Times New Roman" w:hAnsi="Times New Roman"/>
          <w:bCs/>
          <w:color w:val="000000"/>
          <w:sz w:val="28"/>
          <w:szCs w:val="28"/>
          <w:lang w:eastAsia="ru-RU"/>
        </w:rPr>
        <w:t>. До учнів 1-4 класів, вихованців пришкільного табору з денним перебуванням «Ромашка», у червні 2024 року  завітали  шкільні офіцери поліції та роз’яснили правила дорожнього руху. Було організовано проведення тематичних бесід «Школа – територія безпеки»,</w:t>
      </w:r>
      <w:r>
        <w:rPr>
          <w:rFonts w:ascii="Times New Roman" w:hAnsi="Times New Roman"/>
          <w:color w:val="000000"/>
          <w:sz w:val="28"/>
          <w:szCs w:val="28"/>
        </w:rPr>
        <w:t xml:space="preserve"> «Правила поведінки учнів в ліцеї», інструктажів   «Дії учнів за можливих ракетних ударів, пожежних та техногенних ситуацій», «Правила поведінки при знаходженні вибухонебезпечних предметів», з техніки безпеки життєдіяльності під час воєнного стану. Ознайомлено учнів із правилами поведінки в укритті.  Проведено </w:t>
      </w:r>
      <w:r>
        <w:rPr>
          <w:rFonts w:eastAsia="Times New Roman" w:cs="Times New Roman" w:ascii="Times New Roman" w:hAnsi="Times New Roman"/>
          <w:bCs/>
          <w:color w:val="000000"/>
          <w:sz w:val="28"/>
          <w:szCs w:val="28"/>
          <w:lang w:eastAsia="ru-RU"/>
        </w:rPr>
        <w:t xml:space="preserve">години спілкування з пожежної та газової безпеки «Причини пожежі - недбалість», «Про важливе від пожежників», «Безпека в користуванні газом», з питань поведінки на залізниці із залученням представників залізниці, бесіди перед канікулами  «Безпечні канікули»,  </w:t>
      </w:r>
      <w:r>
        <w:rPr>
          <w:rFonts w:eastAsia="Times New Roman" w:cs="Times New Roman" w:ascii="Times New Roman" w:hAnsi="Times New Roman"/>
          <w:color w:val="000000"/>
          <w:sz w:val="28"/>
          <w:szCs w:val="28"/>
          <w:lang w:eastAsia="ru-RU"/>
        </w:rPr>
        <w:t>бесіди з дотримання правил безпеки при використанні</w:t>
      </w:r>
      <w:r>
        <w:rPr>
          <w:rFonts w:eastAsia="Times New Roman" w:cs="Times New Roman" w:ascii="Times New Roman" w:hAnsi="Times New Roman"/>
          <w:bCs/>
          <w:color w:val="000000"/>
          <w:sz w:val="28"/>
          <w:szCs w:val="28"/>
          <w:lang w:eastAsia="ru-RU"/>
        </w:rPr>
        <w:t xml:space="preserve"> піротехнічних та інших вибухонебезпечних засобів під час проведення новорічно-різдвяних свят, мінної безпеки, бесіди з недопущення обморожень, бесіди з правил користування електроприладами та газовими приладами, бесіди з безпечної поведінки біля водоймищ. Окремо в рамках Дня цивільного захисту з учнями 4-х, 10-х класів представниками ДСНС  проведено лекції з мінної безпеки, з учнями 9-х класів – бесіди про використання вогнегасників.</w:t>
      </w:r>
    </w:p>
    <w:p>
      <w:pPr>
        <w:pStyle w:val="Normal"/>
        <w:spacing w:lineRule="auto" w:line="240" w:before="100" w:after="200"/>
        <w:contextualSpacing/>
        <w:jc w:val="both"/>
        <w:rPr>
          <w:color w:val="000000"/>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ab/>
      </w:r>
      <w:r>
        <w:rPr>
          <w:rFonts w:cs="Times New Roman" w:ascii="Times New Roman" w:hAnsi="Times New Roman"/>
          <w:color w:val="000000"/>
          <w:sz w:val="28"/>
          <w:szCs w:val="28"/>
        </w:rPr>
        <w:t>У рамках проведення декадника з основ здоров</w:t>
      </w:r>
      <w:r>
        <w:rPr>
          <w:rFonts w:cs="Times New Roman" w:ascii="Times New Roman" w:hAnsi="Times New Roman"/>
          <w:color w:val="000000"/>
          <w:sz w:val="28"/>
          <w:szCs w:val="28"/>
          <w:lang w:val="ru-RU"/>
        </w:rPr>
        <w:t>’</w:t>
      </w:r>
      <w:r>
        <w:rPr>
          <w:rFonts w:cs="Times New Roman" w:ascii="Times New Roman" w:hAnsi="Times New Roman"/>
          <w:color w:val="000000"/>
          <w:sz w:val="28"/>
          <w:szCs w:val="28"/>
        </w:rPr>
        <w:t xml:space="preserve">я відбулися </w:t>
      </w:r>
      <w:r>
        <w:rPr>
          <w:rFonts w:cs="Times New Roman" w:ascii="Times New Roman" w:hAnsi="Times New Roman"/>
          <w:color w:val="000000"/>
          <w:sz w:val="28"/>
          <w:szCs w:val="28"/>
          <w:lang w:val="en-US"/>
        </w:rPr>
        <w:t>healthy</w:t>
      </w:r>
      <w:r>
        <w:rPr>
          <w:rFonts w:cs="Times New Roman" w:ascii="Times New Roman" w:hAnsi="Times New Roman"/>
          <w:color w:val="000000"/>
          <w:sz w:val="28"/>
          <w:szCs w:val="28"/>
        </w:rPr>
        <w:t>-квести «Шість кроків до здоровя» (5-6 кл.), бесіди «Здоров</w:t>
      </w:r>
      <w:r>
        <w:rPr>
          <w:rFonts w:cs="Times New Roman" w:ascii="Times New Roman" w:hAnsi="Times New Roman"/>
          <w:color w:val="000000"/>
          <w:sz w:val="28"/>
          <w:szCs w:val="28"/>
          <w:lang w:val="ru-RU"/>
        </w:rPr>
        <w:t>’</w:t>
      </w:r>
      <w:r>
        <w:rPr>
          <w:rFonts w:cs="Times New Roman" w:ascii="Times New Roman" w:hAnsi="Times New Roman"/>
          <w:color w:val="000000"/>
          <w:sz w:val="28"/>
          <w:szCs w:val="28"/>
        </w:rPr>
        <w:t>я – найдорожчий скарб» (у 7 кл.), відверті розмови «Стать і статева свідомість» (у 10-11 кл.), актуальні години «Правила поведінки в екстремальних ситуаціях» (у 6-7 кл.), ігри «Подорож на острів БІО» (у 5 кл.), валеоперерви «Рух – це життя» (у 7 кл.)</w:t>
      </w:r>
      <w:r>
        <w:rPr>
          <w:rFonts w:eastAsia="Times New Roman" w:cs="Times New Roman" w:ascii="Times New Roman" w:hAnsi="Times New Roman"/>
          <w:color w:val="000000"/>
          <w:sz w:val="28"/>
          <w:szCs w:val="28"/>
        </w:rPr>
        <w:t>, бесіди «Культура використання мобільного телефона» (у 3-7 кл.). Відеоробота учнів  на міському етапі Всеукраїнського фестивалю-конкурсу «Молодь обирає здоров</w:t>
      </w:r>
      <w:r>
        <w:rPr>
          <w:rFonts w:eastAsia="Times New Roman" w:cs="Times New Roman" w:ascii="Times New Roman" w:hAnsi="Times New Roman"/>
          <w:color w:val="000000"/>
          <w:sz w:val="28"/>
          <w:szCs w:val="28"/>
          <w:lang w:val="ru-RU"/>
        </w:rPr>
        <w:t>’</w:t>
      </w:r>
      <w:r>
        <w:rPr>
          <w:rFonts w:eastAsia="Times New Roman" w:cs="Times New Roman" w:ascii="Times New Roman" w:hAnsi="Times New Roman"/>
          <w:color w:val="000000"/>
          <w:sz w:val="28"/>
          <w:szCs w:val="28"/>
        </w:rPr>
        <w:t>я» відзначена грамотою за ІІІ місце.</w:t>
      </w:r>
    </w:p>
    <w:p>
      <w:pPr>
        <w:pStyle w:val="Normal"/>
        <w:spacing w:lineRule="auto" w:line="240" w:before="100" w:after="20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Відбувся психологічний тренінг з профілактики професійного вигорання та підтримки ментального здоров</w:t>
      </w:r>
      <w:r>
        <w:rPr>
          <w:rFonts w:eastAsia="Times New Roman" w:cs="Times New Roman" w:ascii="Times New Roman" w:hAnsi="Times New Roman"/>
          <w:color w:val="000000"/>
          <w:sz w:val="28"/>
          <w:szCs w:val="28"/>
          <w:lang w:val="ru-RU"/>
        </w:rPr>
        <w:t>’</w:t>
      </w:r>
      <w:r>
        <w:rPr>
          <w:rFonts w:eastAsia="Times New Roman" w:cs="Times New Roman" w:ascii="Times New Roman" w:hAnsi="Times New Roman"/>
          <w:color w:val="000000"/>
          <w:sz w:val="28"/>
          <w:szCs w:val="28"/>
        </w:rPr>
        <w:t xml:space="preserve">я  для класних керівників 5-11 класів за участю Кухарук Г., тренера, психотерапевта ГО «Рокада». </w:t>
      </w:r>
      <w:r>
        <w:rPr>
          <w:color w:val="000000"/>
          <w:sz w:val="28"/>
          <w:szCs w:val="28"/>
        </w:rPr>
        <w:t>Проводилися  ресурсні зустрічі з арттерапії з учнями  1-4 класів,</w:t>
      </w:r>
      <w:r>
        <w:rPr>
          <w:rFonts w:cs="Times New Roman" w:ascii="Times New Roman" w:hAnsi="Times New Roman"/>
          <w:color w:val="000000"/>
          <w:sz w:val="28"/>
          <w:szCs w:val="28"/>
        </w:rPr>
        <w:t xml:space="preserve"> групова психодіагностика учнів 5-11 класів з метою вивчення міжособистісних стосунків в класі, формування ціннісних орієнтацій,</w:t>
      </w:r>
    </w:p>
    <w:p>
      <w:pPr>
        <w:pStyle w:val="Normal"/>
        <w:spacing w:lineRule="auto" w:line="240" w:before="100" w:after="200"/>
        <w:contextualSpacing/>
        <w:jc w:val="both"/>
        <w:rPr>
          <w:color w:val="000000"/>
        </w:rPr>
      </w:pPr>
      <w:r>
        <w:rPr>
          <w:color w:val="000000"/>
          <w:sz w:val="28"/>
          <w:szCs w:val="28"/>
        </w:rPr>
        <w:t xml:space="preserve">   </w:t>
      </w:r>
      <w:r>
        <w:rPr>
          <w:color w:val="000000"/>
          <w:sz w:val="28"/>
          <w:szCs w:val="28"/>
        </w:rPr>
        <w:tab/>
        <w:t xml:space="preserve">У закладі проводиться системна робота з профорієнтації. Учні 11 класів відвідали Рівненський НУВГП. З метою популяризації проходження військової служби в лавах Збройних сил України  для учнів 11 класів було організовано зустрічі з представниками військових вишів – Військового інституту танкових військ Національного технічного університету «Харківський політехнічний інститут», Національної академії сухопутних військ ім. гетьмана П. Сагайдачного.  Відбулися зустрічі 11-класників з представниками РДГУ, Київського національного університету культури та мистецтв. Учні 8-х класів у рамках профорієнтації відвідали фабрику з виготовлення кави. Посилена профорієнтаційна робота проводилася класними керівниками у 5-11 класах, де учні на профорієнтаційних заходах </w:t>
      </w:r>
      <w:r>
        <w:rPr>
          <w:bCs/>
          <w:color w:val="000000"/>
          <w:sz w:val="28"/>
          <w:szCs w:val="28"/>
        </w:rPr>
        <w:t>обговорювали питання ринку професій,</w:t>
      </w:r>
      <w:r>
        <w:rPr>
          <w:rFonts w:cs="Times New Roman" w:ascii="Times New Roman" w:hAnsi="Times New Roman"/>
          <w:color w:val="000000"/>
          <w:sz w:val="28"/>
          <w:szCs w:val="28"/>
        </w:rPr>
        <w:t xml:space="preserve"> інформацію про дефіцит професій на ринку праці, про професії  які стануть перспективними в майбутньому. </w:t>
      </w:r>
    </w:p>
    <w:p>
      <w:pPr>
        <w:pStyle w:val="Normal"/>
        <w:spacing w:lineRule="auto" w:line="240" w:before="100" w:after="200"/>
        <w:contextualSpacing/>
        <w:jc w:val="both"/>
        <w:rPr>
          <w:color w:val="000000"/>
        </w:rPr>
      </w:pPr>
      <w:r>
        <w:rPr>
          <w:color w:val="000000"/>
          <w:sz w:val="28"/>
          <w:szCs w:val="28"/>
        </w:rPr>
        <w:t xml:space="preserve">    </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Головні завдання підготовки у сфері цивільного захисту закладу освіти  у 2023/2024 навчальному році в основному виконані. </w:t>
      </w:r>
    </w:p>
    <w:p>
      <w:pPr>
        <w:pStyle w:val="Normal"/>
        <w:shd w:val="clear" w:color="auto" w:fill="FFFFFF"/>
        <w:tabs>
          <w:tab w:val="clear" w:pos="720"/>
          <w:tab w:val="left" w:pos="0" w:leader="none"/>
        </w:tabs>
        <w:spacing w:lineRule="auto" w:line="240" w:before="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У ліцеї були затверджені плани основних заходів підготовки цивільного захисту на 2023/2024 роки, уточнені Плани дій структурних підрозділів у режимах повсякденної діяльності, підвищеної готовності, надзвичайної ситуації, надзвичайного стану. Забезпечується виконання заходів, передбачених Концепцією безпеки закладів освіти. У ліцеї розроблено і впроваджується алгоритм дій у разі виникнення небезпечних ситуацій, виявлення вибухонебезпечних та інших підозрілих предметів. Забезпечено мінімальні вимоги для належної організації освітнього процесу в захисних спорудах закладу: облаштовано ПРУ в приміщенні початкової школи, захисну споруду в підвальному приміщенні старшої школи; підведено інтернет; є генератори для постійного освітлення; для кожного класу відведено спеціальні місця; є можливість надавати учням навчальні консультації; проводити  настільні ігри. У закладі проводилися практичні заняття «Захист учнів у надзвичайних ситуаціях» з питань пожежної безпеки. Відбулися уроки мінної безпеки із залученням представників ДСНС. Заклад взяв участь у реалізації проєкту «Навчання учнів закладів середньої освіти наданню домедичної допомоги потерпілим внаслідок надзвичайних ситуацій», який розроблений КЗВО «Рівненська медична академія» та КЗ «Рівненська обласна наукова медична бібліотека». Учні 10-11 класів взяли участь у практичних тренінгах  з формування навичок стресостійкості та дій у надзвичайних ситуаціях щодо надання домедичної допомоги потерпілим.  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в ході проведення у закладі Дня цивільного захисту. Для учнів 5-8 класів проведено квест «Знай. Умій. Допоможи», учнів 9-х класів – уроки домедичної підготовки,  учнів 10-11 класів - естафету з демонстрацією знань з допомоги потерпілим.</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Важливим аспектом збереження здоров’я учнів є створення умов для раціонального збалансованого харчування дітей впродовж часу перебування в закладі. Організація харчування учнів ліцею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Згідно з вищезазначеними документами та затвердженим перспективним меню   учнів 1-4 класів  забезпечено сніданками, ГПД – обідом.  Гаряче харчування  здобувачів освіти 1-4, 5-11 класів відбувається згідно з графіками у їдальнях. За необхідності діти забезпечуються дієтичним харчуванням. Щоденний контроль за організацією харчування учнів 1-11 класів здійснюється медичною сестрою, заступником директора. Звільнення дітей пільгових категорії від сплати за харчування здійснюється відповідно до рішення Рівненської міської ради.</w:t>
      </w:r>
    </w:p>
    <w:p>
      <w:pPr>
        <w:pStyle w:val="Normal"/>
        <w:spacing w:lineRule="auto" w:line="240" w:before="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 xml:space="preserve">Складені списки дітей, яким надається безкоштовне харчування за кошти громади: діти-сироти, під опікою, діти з числа осіб, визначених у статті 10 Закону України «Про статус ветеранів війни, гарантії їх соціального захисту», діти з числа переміщених, діти з малозабезпечених сімей (за наявності відповідних довідок), діти учасників АТО/ООС, діти, батьки яких брали (беруть) у бойових діях внаслідок збройної агресії Росії. </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В навчальному закладі харчування забезпечує підприємець. Поточні ремонти у приміщеннях  харчоблоку здійснювалася за рахунок підприємця. Протягом року адміністрацією закладу та органами громадського самоврядування  здійснювалися перевірки організації та якості харчування.</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Продукти харчування  та продовольча сировина надходять  до закладу освіти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та за кошти батьків здійснюється класними керівниками, які вчасно повідомляють про наявність учнів особу, відповідальну за організацію харчування. </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В ліцейних їдальнях не допускається використання продуктів харчування без відповідного сертифікату якості; реалізація страв та виробів, продуктів харчування, які не дозволяються в дитячому харчуванні, використання обладнання та інвентарю  не за призначенням. Щомісяця заступником директора з навчально-виховної роботи Чабанюк Т.В. разом з громадською комісією, медичною сестрою, бракеражною комісією перевіряється стан організації харчування в закладі, за результатами перевірки складено акти перевірки, які затверджені директором. Обов’язково в закладі ведеться щоденний облік харчування дітей за бюджетні кошти та батьківські кошти, згідно з актом та журналом обліку харчування. У жовтні 2023 року комісією управління освіти виконавчого комітету Рівненської міської ради здійснено перевірку приміщень їдалень закладу. За висновками комісії, буфети потребують урізноманітнення асортименту.</w:t>
      </w:r>
    </w:p>
    <w:p>
      <w:pPr>
        <w:pStyle w:val="Normal"/>
        <w:shd w:val="clear" w:color="auto" w:fill="FFFFFF"/>
        <w:spacing w:lineRule="auto" w:line="240" w:before="0" w:after="0"/>
        <w:ind w:firstLine="53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firstLine="539"/>
        <w:jc w:val="center"/>
        <w:rPr>
          <w:b/>
          <w:bCs/>
          <w:color w:val="000000"/>
        </w:rPr>
      </w:pPr>
      <w:r>
        <w:rPr>
          <w:rFonts w:eastAsia="Times New Roman" w:cs="Times New Roman" w:ascii="Times New Roman" w:hAnsi="Times New Roman"/>
          <w:b/>
          <w:bCs/>
          <w:color w:val="000000"/>
          <w:sz w:val="28"/>
          <w:szCs w:val="28"/>
        </w:rPr>
        <w:t>РОЗДІЛ ІІ. СИСТЕМА ОЦІНЮВАННЯ ЗДОБУВАЧІВ ОСВІТИ</w:t>
      </w:r>
    </w:p>
    <w:p>
      <w:pPr>
        <w:pStyle w:val="Normal"/>
        <w:shd w:val="clear" w:color="auto" w:fill="FFFFFF"/>
        <w:spacing w:lineRule="auto" w:line="240" w:before="0" w:after="0"/>
        <w:ind w:firstLine="539"/>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10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Робота педагогічного колективу спрямована на те, щоб здобувачі освіти та їхні батьки вважали, що оцінювання результатів навчання учнів у закладі освіти є справедливим і об’єктивним.</w:t>
      </w:r>
      <w:r>
        <w:rPr>
          <w:color w:val="000000"/>
          <w:sz w:val="28"/>
          <w:szCs w:val="28"/>
          <w:shd w:fill="FFFFFF" w:val="clear"/>
        </w:rPr>
        <w:t xml:space="preserve"> Оцінювання навчальної діяльності учнів  здійснювалося відповідно до Методичних рекомендацій щодо окремих питань завершення 2023-2024 н.р., затвердженими наказом МОН України “Про затвердження методичних рекомендацій щодо окремих питань завершення 2023-2024 навчального року”.</w:t>
      </w:r>
    </w:p>
    <w:p>
      <w:pPr>
        <w:pStyle w:val="Normal"/>
        <w:spacing w:lineRule="auto" w:line="240" w:before="10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Система оцінювання в закладі освіти ґрунтується на компетентнісному підході. Учителі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w:t>
      </w:r>
    </w:p>
    <w:p>
      <w:pPr>
        <w:pStyle w:val="Normal"/>
        <w:spacing w:lineRule="auto" w:line="240" w:before="10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Навчальні досягнення здобувачів у 1-4 класах підлягають вербальному, формувальному оцінюванню та рівневому оцінюванню.</w:t>
      </w:r>
    </w:p>
    <w:p>
      <w:pPr>
        <w:pStyle w:val="Normal"/>
        <w:spacing w:lineRule="auto" w:line="240" w:before="10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Основними видами оцінювання здобувачів освіти є вхідний контроль, поточне та підсумкове (тематичне, семестрове, річне). В цьому навчальному році в зв’язку з воєнним станом усі здобувачі освіти були звільнені від ДПА.</w:t>
      </w:r>
    </w:p>
    <w:p>
      <w:pPr>
        <w:pStyle w:val="Normal"/>
        <w:spacing w:lineRule="auto" w:line="240" w:before="10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В  закладі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впродовж семестру. </w:t>
      </w:r>
    </w:p>
    <w:p>
      <w:pPr>
        <w:pStyle w:val="Normal"/>
        <w:spacing w:lineRule="auto" w:line="240" w:before="10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 xml:space="preserve">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 </w:t>
      </w:r>
    </w:p>
    <w:p>
      <w:pPr>
        <w:pStyle w:val="Normal"/>
        <w:spacing w:lineRule="auto" w:line="240" w:before="100" w:after="0"/>
        <w:contextualSpacing/>
        <w:jc w:val="both"/>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 xml:space="preserve">Вчителями розроблені Критерії оцінювання навчальних досягнень з предметів на основі типових  </w:t>
      </w:r>
      <w:hyperlink r:id="rId2" w:tgtFrame="_blank">
        <w:r>
          <w:rPr>
            <w:rFonts w:eastAsia="Times New Roman" w:cs="Times New Roman" w:ascii="Times New Roman" w:hAnsi="Times New Roman"/>
            <w:color w:val="000000"/>
            <w:sz w:val="28"/>
            <w:szCs w:val="28"/>
          </w:rPr>
          <w:t>Критеріїв  оцінювання навчальних досягнень учнів (вихованців) у системі загальної середньої освіти</w:t>
        </w:r>
      </w:hyperlink>
      <w:r>
        <w:rPr>
          <w:rFonts w:eastAsia="Times New Roman" w:cs="Times New Roman" w:ascii="Times New Roman" w:hAnsi="Times New Roman"/>
          <w:color w:val="000000"/>
          <w:sz w:val="28"/>
          <w:szCs w:val="28"/>
        </w:rPr>
        <w:t xml:space="preserve"> (наказ МОН від 13.04.2011 № 329) з врахуванням</w:t>
      </w:r>
      <w:r>
        <w:rPr>
          <w:rFonts w:eastAsia="Times New Roman" w:cs="Times New Roman" w:ascii="Times New Roman" w:hAnsi="Times New Roman"/>
          <w:color w:val="000000"/>
          <w:kern w:val="2"/>
          <w:sz w:val="28"/>
          <w:szCs w:val="28"/>
        </w:rPr>
        <w:t xml:space="preserve"> Методичних рекомендацій щодо оцінювання результатів навчання учнів 1-4 класів закладів загальної середньої освіти                       (</w:t>
      </w:r>
      <w:r>
        <w:rPr>
          <w:rFonts w:eastAsia="Times New Roman" w:cs="Times New Roman" w:ascii="Times New Roman" w:hAnsi="Times New Roman"/>
          <w:bCs/>
          <w:iCs/>
          <w:color w:val="000000"/>
          <w:sz w:val="28"/>
          <w:szCs w:val="28"/>
        </w:rPr>
        <w:t xml:space="preserve">наказ МОН № 813 від 13.07.2021 року), </w:t>
      </w:r>
      <w:r>
        <w:rPr>
          <w:rFonts w:cs="Times New Roman" w:ascii="Times New Roman" w:hAnsi="Times New Roman"/>
          <w:color w:val="000000"/>
          <w:sz w:val="28"/>
          <w:szCs w:val="28"/>
          <w:shd w:fill="FFFFFF" w:val="clear"/>
        </w:rPr>
        <w:t xml:space="preserve">Методичних рекомендаціях щодо оцінювання навчальних досягнень учнів 5–6-х класів, які здобувають освіту відповідно до нового Державного стандарту базової середньої освіти (наказ №289 від 1 квітня 2022 року) </w:t>
      </w:r>
      <w:r>
        <w:rPr>
          <w:rFonts w:cs="Times New Roman" w:ascii="Times New Roman" w:hAnsi="Times New Roman"/>
          <w:bCs/>
          <w:color w:val="000000"/>
          <w:sz w:val="28"/>
          <w:szCs w:val="28"/>
          <w:shd w:fill="FFFFFF" w:val="clear"/>
        </w:rPr>
        <w:t xml:space="preserve">. </w:t>
      </w:r>
    </w:p>
    <w:p>
      <w:pPr>
        <w:pStyle w:val="Normal"/>
        <w:spacing w:lineRule="auto" w:line="240" w:before="10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Здійснення внутрішнього моніторингу для дослідження стану і результатів навчання здобувачів освіти здійснюється відповідно розробленого Положення про внутрішній моніторинг. Ефективність застосованих заходів регулярно оцінюється на всіх рівнях управління освітніми процесами. </w:t>
      </w:r>
    </w:p>
    <w:p>
      <w:pPr>
        <w:pStyle w:val="Normal"/>
        <w:shd w:val="clear" w:color="auto" w:fill="FFFFFF"/>
        <w:spacing w:lineRule="auto" w:line="240" w:before="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Згідно з річним планом роботи  освітнього закладу  на 2023/2024 навчальний рік адміністрацією закладу було проведено аналіз досягнень учнів 1-4, 5-11-х класів за 2023/2024 навчальний рік.</w:t>
      </w:r>
    </w:p>
    <w:p>
      <w:pPr>
        <w:pStyle w:val="Normal"/>
        <w:spacing w:lineRule="auto" w:line="240" w:before="10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У навчальному році, що минув, освітня діяльність початкової школи була спрямована на реалізацію  вимог Концепції  державної політики в сфері освіти «Нова українська школа». Відстеження особистісного розвитку дитини та хід опановування нею навчальним досвідом, як основою компетентностей, здійснювалося шляхом упровадження  системи формувального оцінювання. Використання  такої форми оцінювання дозволяє відстежувати особистісний поступ  кожної дитини, хід опановування нею змістом навчального матеріалу  та вибудовувати індивідуальну освітню траєкторію розвитку особистості.</w:t>
      </w:r>
    </w:p>
    <w:p>
      <w:pPr>
        <w:pStyle w:val="Normal"/>
        <w:spacing w:lineRule="auto" w:line="240" w:before="10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 xml:space="preserve">В кінці навчального року, за рішенням педагогічної ради,  підсумкове оцінювання для учнів 1-2 класів було вербальним. А для здобувачів освіти 3-4 класів – рівневим. Воно передбачає зіставлення навчальних досягнень учнів з конкретними очікуваними результатами навчання, визначеними освітньою програмою. </w:t>
      </w:r>
    </w:p>
    <w:p>
      <w:pPr>
        <w:pStyle w:val="Normal"/>
        <w:shd w:val="clear" w:color="auto" w:fill="FFFFFF"/>
        <w:spacing w:lineRule="auto" w:line="240" w:before="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За підсумками аналізу навчальних досягнень 2023/2024 навчального року  всі учні 1-4 класів  оцінені вербально, оформлені свідоцтва досягнень. 113 учням 4-х класів видано свідоцтво про початкову загальну середню освіту</w:t>
      </w:r>
    </w:p>
    <w:p>
      <w:pPr>
        <w:pStyle w:val="Normal"/>
        <w:shd w:val="clear" w:color="auto" w:fill="FFFFFF"/>
        <w:spacing w:lineRule="auto" w:line="240" w:before="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Згідно з річним планом роботи  освітнього закладу  на 2023/2024 навчальний рік адміністрацією закладу було проведено аналіз досягнень учнів 5-11-х класів за 2023/2024 навчальний рік. 68 учнів 9–х класів отримали свідоцтво про базову середню освіту, 10 учнів 9-х класів отримали свідоцтво з відзнакою про базову середню освіту. 47 учнів 11 класів отримали свідоцтво про повну загальну середню освіту. 33 учні 5-8, 10 класів нагороджені Похвальними листами, 11 учнів 11 класів нагороджені Похвальними грамотами за високі досягнення при вивченні окремих предметів.</w:t>
      </w:r>
    </w:p>
    <w:p>
      <w:pPr>
        <w:pStyle w:val="Normal"/>
        <w:shd w:val="clear" w:color="auto" w:fill="FFFFFF"/>
        <w:spacing w:lineRule="auto" w:line="240" w:before="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Аналіз успішності учнів 5-11 класів відображений у таблиці 1.</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p>
    <w:tbl>
      <w:tblPr>
        <w:tblW w:w="10024" w:type="dxa"/>
        <w:jc w:val="left"/>
        <w:tblInd w:w="-150" w:type="dxa"/>
        <w:tblLayout w:type="fixed"/>
        <w:tblCellMar>
          <w:top w:w="0" w:type="dxa"/>
          <w:left w:w="45" w:type="dxa"/>
          <w:bottom w:w="0" w:type="dxa"/>
          <w:right w:w="45" w:type="dxa"/>
        </w:tblCellMar>
        <w:tblLook w:firstRow="1" w:noVBand="1" w:lastRow="0" w:firstColumn="1" w:lastColumn="0" w:noHBand="0" w:val="04a0"/>
      </w:tblPr>
      <w:tblGrid>
        <w:gridCol w:w="659"/>
        <w:gridCol w:w="296"/>
        <w:gridCol w:w="390"/>
        <w:gridCol w:w="390"/>
        <w:gridCol w:w="284"/>
        <w:gridCol w:w="807"/>
        <w:gridCol w:w="1369"/>
        <w:gridCol w:w="1370"/>
        <w:gridCol w:w="1368"/>
        <w:gridCol w:w="1253"/>
        <w:gridCol w:w="633"/>
        <w:gridCol w:w="566"/>
        <w:gridCol w:w="638"/>
      </w:tblGrid>
      <w:tr>
        <w:trPr>
          <w:trHeight w:val="534" w:hRule="atLeast"/>
        </w:trPr>
        <w:tc>
          <w:tcPr>
            <w:tcW w:w="10023" w:type="dxa"/>
            <w:gridSpan w:val="13"/>
            <w:tcBorders>
              <w:top w:val="single" w:sz="6" w:space="0" w:color="000000"/>
              <w:left w:val="single" w:sz="6" w:space="0" w:color="000000"/>
              <w:bottom w:val="single" w:sz="6" w:space="0" w:color="000000"/>
              <w:right w:val="single" w:sz="6" w:space="0" w:color="000000"/>
            </w:tcBorders>
            <w:vAlign w:val="bottom"/>
          </w:tcPr>
          <w:p>
            <w:pPr>
              <w:pStyle w:val="Normal"/>
              <w:spacing w:before="100" w:after="200"/>
              <w:rPr>
                <w:color w:val="000000"/>
              </w:rPr>
            </w:pPr>
            <w:r>
              <w:rPr>
                <w:rFonts w:cs="Times New Roman" w:ascii="Times New Roman" w:hAnsi="Times New Roman"/>
                <w:b/>
                <w:bCs/>
                <w:color w:val="000000"/>
                <w:sz w:val="24"/>
                <w:szCs w:val="24"/>
              </w:rPr>
              <w:t xml:space="preserve">                              </w:t>
            </w:r>
            <w:r>
              <w:rPr>
                <w:rFonts w:cs="Times New Roman" w:ascii="Times New Roman" w:hAnsi="Times New Roman"/>
                <w:b/>
                <w:bCs/>
                <w:color w:val="000000"/>
                <w:sz w:val="24"/>
                <w:szCs w:val="24"/>
              </w:rPr>
              <w:t>Моніторинг успішності учнів 5-11 класів за 2023-2024 н.р.</w:t>
            </w:r>
          </w:p>
        </w:tc>
      </w:tr>
      <w:tr>
        <w:trPr>
          <w:trHeight w:val="1665" w:hRule="atLeast"/>
        </w:trPr>
        <w:tc>
          <w:tcPr>
            <w:tcW w:w="659" w:type="dxa"/>
            <w:tcBorders>
              <w:top w:val="single" w:sz="6" w:space="0" w:color="000000"/>
              <w:left w:val="single" w:sz="6" w:space="0" w:color="000000"/>
              <w:bottom w:val="single" w:sz="6" w:space="0" w:color="000000"/>
              <w:right w:val="single" w:sz="6" w:space="0" w:color="000000"/>
            </w:tcBorders>
            <w:vAlign w:val="bottom"/>
          </w:tcPr>
          <w:p>
            <w:pPr>
              <w:pStyle w:val="Normal"/>
              <w:spacing w:before="100" w:after="200"/>
              <w:jc w:val="center"/>
              <w:rPr>
                <w:color w:val="000000"/>
              </w:rPr>
            </w:pPr>
            <w:r>
              <w:rPr>
                <w:rFonts w:cs="Times New Roman" w:ascii="Times New Roman" w:hAnsi="Times New Roman"/>
                <w:b/>
                <w:bCs/>
                <w:color w:val="000000"/>
                <w:sz w:val="24"/>
                <w:szCs w:val="24"/>
              </w:rPr>
              <w:t>клас</w:t>
            </w:r>
          </w:p>
        </w:tc>
        <w:tc>
          <w:tcPr>
            <w:tcW w:w="296" w:type="dxa"/>
            <w:tcBorders>
              <w:top w:val="single" w:sz="6" w:space="0" w:color="000000"/>
              <w:left w:val="single" w:sz="6" w:space="0" w:color="CCCCCC"/>
              <w:bottom w:val="single" w:sz="6" w:space="0" w:color="000000"/>
              <w:right w:val="single" w:sz="6" w:space="0" w:color="CCCCCC"/>
            </w:tcBorders>
            <w:shd w:color="auto" w:fill="FFFF00" w:val="clear"/>
            <w:vAlign w:val="center"/>
          </w:tcPr>
          <w:p>
            <w:pPr>
              <w:pStyle w:val="Normal"/>
              <w:spacing w:before="100" w:after="200"/>
              <w:jc w:val="center"/>
              <w:rPr>
                <w:color w:val="000000"/>
              </w:rPr>
            </w:pPr>
            <w:r>
              <w:rPr>
                <w:rFonts w:cs="Times New Roman" w:ascii="Times New Roman" w:hAnsi="Times New Roman"/>
                <w:b/>
                <w:bCs/>
                <w:color w:val="000000"/>
                <w:sz w:val="24"/>
                <w:szCs w:val="24"/>
              </w:rPr>
              <w:t>в</w:t>
            </w:r>
          </w:p>
        </w:tc>
        <w:tc>
          <w:tcPr>
            <w:tcW w:w="390" w:type="dxa"/>
            <w:tcBorders>
              <w:top w:val="single" w:sz="6" w:space="0" w:color="000000"/>
              <w:left w:val="single" w:sz="6" w:space="0" w:color="CCCCCC"/>
              <w:bottom w:val="single" w:sz="6" w:space="0" w:color="000000"/>
              <w:right w:val="single" w:sz="6" w:space="0" w:color="000000"/>
            </w:tcBorders>
            <w:shd w:color="auto" w:fill="FFFF00" w:val="clear"/>
            <w:vAlign w:val="center"/>
          </w:tcPr>
          <w:p>
            <w:pPr>
              <w:pStyle w:val="Normal"/>
              <w:spacing w:before="100" w:after="200"/>
              <w:jc w:val="center"/>
              <w:rPr>
                <w:color w:val="000000"/>
              </w:rPr>
            </w:pPr>
            <w:r>
              <w:rPr>
                <w:rFonts w:cs="Times New Roman" w:ascii="Times New Roman" w:hAnsi="Times New Roman"/>
                <w:b/>
                <w:bCs/>
                <w:color w:val="000000"/>
                <w:sz w:val="24"/>
                <w:szCs w:val="24"/>
              </w:rPr>
              <w:t>д</w:t>
            </w:r>
          </w:p>
        </w:tc>
        <w:tc>
          <w:tcPr>
            <w:tcW w:w="390" w:type="dxa"/>
            <w:tcBorders>
              <w:top w:val="single" w:sz="6" w:space="0" w:color="000000"/>
              <w:left w:val="single" w:sz="6" w:space="0" w:color="CCCCCC"/>
              <w:bottom w:val="single" w:sz="6" w:space="0" w:color="000000"/>
              <w:right w:val="single" w:sz="6" w:space="0" w:color="000000"/>
            </w:tcBorders>
            <w:shd w:color="auto" w:fill="FFFF00" w:val="clear"/>
            <w:vAlign w:val="center"/>
          </w:tcPr>
          <w:p>
            <w:pPr>
              <w:pStyle w:val="Normal"/>
              <w:spacing w:before="100" w:after="200"/>
              <w:jc w:val="center"/>
              <w:rPr>
                <w:color w:val="000000"/>
              </w:rPr>
            </w:pPr>
            <w:r>
              <w:rPr>
                <w:rFonts w:cs="Times New Roman" w:ascii="Times New Roman" w:hAnsi="Times New Roman"/>
                <w:b/>
                <w:bCs/>
                <w:color w:val="000000"/>
                <w:sz w:val="24"/>
                <w:szCs w:val="24"/>
              </w:rPr>
              <w:t>с</w:t>
            </w:r>
          </w:p>
        </w:tc>
        <w:tc>
          <w:tcPr>
            <w:tcW w:w="284" w:type="dxa"/>
            <w:tcBorders>
              <w:top w:val="single" w:sz="6" w:space="0" w:color="000000"/>
              <w:left w:val="single" w:sz="6" w:space="0" w:color="CCCCCC"/>
              <w:bottom w:val="single" w:sz="6" w:space="0" w:color="000000"/>
              <w:right w:val="single" w:sz="6" w:space="0" w:color="000000"/>
            </w:tcBorders>
            <w:shd w:color="auto" w:fill="FFFF00" w:val="clear"/>
            <w:vAlign w:val="center"/>
          </w:tcPr>
          <w:p>
            <w:pPr>
              <w:pStyle w:val="Normal"/>
              <w:spacing w:before="100" w:after="200"/>
              <w:jc w:val="center"/>
              <w:rPr>
                <w:color w:val="000000"/>
              </w:rPr>
            </w:pPr>
            <w:r>
              <w:rPr>
                <w:rFonts w:cs="Times New Roman" w:ascii="Times New Roman" w:hAnsi="Times New Roman"/>
                <w:b/>
                <w:bCs/>
                <w:color w:val="000000"/>
                <w:sz w:val="24"/>
                <w:szCs w:val="24"/>
              </w:rPr>
              <w:t>п</w:t>
            </w:r>
          </w:p>
        </w:tc>
        <w:tc>
          <w:tcPr>
            <w:tcW w:w="807" w:type="dxa"/>
            <w:tcBorders>
              <w:top w:val="single" w:sz="6" w:space="0" w:color="000000"/>
              <w:left w:val="single" w:sz="6" w:space="0" w:color="CCCCCC"/>
              <w:bottom w:val="single" w:sz="6" w:space="0" w:color="000000"/>
              <w:right w:val="single" w:sz="6" w:space="0" w:color="000000"/>
            </w:tcBorders>
            <w:vAlign w:val="bottom"/>
          </w:tcPr>
          <w:p>
            <w:pPr>
              <w:pStyle w:val="Normal"/>
              <w:spacing w:before="100" w:after="200"/>
              <w:jc w:val="center"/>
              <w:rPr>
                <w:color w:val="000000"/>
              </w:rPr>
            </w:pPr>
            <w:r>
              <w:rPr>
                <w:rFonts w:cs="Times New Roman" w:ascii="Times New Roman" w:hAnsi="Times New Roman"/>
                <w:b/>
                <w:bCs/>
                <w:color w:val="000000"/>
                <w:sz w:val="24"/>
                <w:szCs w:val="24"/>
              </w:rPr>
              <w:t>всього</w:t>
            </w:r>
          </w:p>
        </w:tc>
        <w:tc>
          <w:tcPr>
            <w:tcW w:w="1369" w:type="dxa"/>
            <w:tcBorders>
              <w:top w:val="single" w:sz="6" w:space="0" w:color="000000"/>
              <w:left w:val="single" w:sz="6" w:space="0" w:color="CCCCCC"/>
              <w:bottom w:val="single" w:sz="6" w:space="0" w:color="000000"/>
              <w:right w:val="single" w:sz="6" w:space="0" w:color="000000"/>
            </w:tcBorders>
            <w:shd w:color="auto" w:fill="FFFF00" w:val="clear"/>
            <w:vAlign w:val="bottom"/>
          </w:tcPr>
          <w:p>
            <w:pPr>
              <w:pStyle w:val="Normal"/>
              <w:spacing w:before="100" w:after="200"/>
              <w:jc w:val="center"/>
              <w:rPr>
                <w:color w:val="000000"/>
              </w:rPr>
            </w:pPr>
            <w:r>
              <w:rPr>
                <w:rFonts w:cs="Times New Roman" w:ascii="Times New Roman" w:hAnsi="Times New Roman"/>
                <w:b/>
                <w:bCs/>
                <w:color w:val="000000"/>
                <w:sz w:val="24"/>
                <w:szCs w:val="24"/>
              </w:rPr>
              <w:t>10 - 12 ( є 7-9 з 1   або 2 предметів)</w:t>
            </w:r>
          </w:p>
        </w:tc>
        <w:tc>
          <w:tcPr>
            <w:tcW w:w="1370" w:type="dxa"/>
            <w:tcBorders>
              <w:top w:val="single" w:sz="6" w:space="0" w:color="000000"/>
              <w:left w:val="single" w:sz="6" w:space="0" w:color="CCCCCC"/>
              <w:bottom w:val="single" w:sz="6" w:space="0" w:color="000000"/>
              <w:right w:val="single" w:sz="6" w:space="0" w:color="000000"/>
            </w:tcBorders>
            <w:shd w:color="auto" w:fill="FFFF00" w:val="clear"/>
            <w:vAlign w:val="bottom"/>
          </w:tcPr>
          <w:p>
            <w:pPr>
              <w:pStyle w:val="Normal"/>
              <w:spacing w:before="100" w:after="200"/>
              <w:jc w:val="center"/>
              <w:rPr>
                <w:color w:val="000000"/>
              </w:rPr>
            </w:pPr>
            <w:r>
              <w:rPr>
                <w:rFonts w:cs="Times New Roman" w:ascii="Times New Roman" w:hAnsi="Times New Roman"/>
                <w:b/>
                <w:bCs/>
                <w:color w:val="000000"/>
                <w:sz w:val="24"/>
                <w:szCs w:val="24"/>
              </w:rPr>
              <w:t>7 - 12 ( є 4-6 з 1 або 2 предметів)</w:t>
            </w:r>
          </w:p>
        </w:tc>
        <w:tc>
          <w:tcPr>
            <w:tcW w:w="1368" w:type="dxa"/>
            <w:tcBorders>
              <w:top w:val="single" w:sz="6" w:space="0" w:color="000000"/>
              <w:left w:val="single" w:sz="6" w:space="0" w:color="CCCCCC"/>
              <w:bottom w:val="single" w:sz="6" w:space="0" w:color="000000"/>
              <w:right w:val="single" w:sz="6" w:space="0" w:color="000000"/>
            </w:tcBorders>
            <w:shd w:color="auto" w:fill="FFFF00" w:val="clear"/>
            <w:vAlign w:val="bottom"/>
          </w:tcPr>
          <w:p>
            <w:pPr>
              <w:pStyle w:val="Normal"/>
              <w:spacing w:before="100" w:after="200"/>
              <w:jc w:val="center"/>
              <w:rPr>
                <w:color w:val="000000"/>
              </w:rPr>
            </w:pPr>
            <w:r>
              <w:rPr>
                <w:rFonts w:cs="Times New Roman" w:ascii="Times New Roman" w:hAnsi="Times New Roman"/>
                <w:b/>
                <w:bCs/>
                <w:color w:val="000000"/>
                <w:sz w:val="24"/>
                <w:szCs w:val="24"/>
              </w:rPr>
              <w:t>4 - 12 ( є 1-3 з 1 або 2 предметів)</w:t>
            </w:r>
          </w:p>
        </w:tc>
        <w:tc>
          <w:tcPr>
            <w:tcW w:w="1253" w:type="dxa"/>
            <w:tcBorders>
              <w:top w:val="single" w:sz="6" w:space="0" w:color="000000"/>
              <w:left w:val="single" w:sz="6" w:space="0" w:color="CCCCCC"/>
              <w:bottom w:val="single" w:sz="6" w:space="0" w:color="000000"/>
              <w:right w:val="single" w:sz="6" w:space="0" w:color="CCCCCC"/>
            </w:tcBorders>
            <w:shd w:color="auto" w:fill="FFFF00" w:val="clear"/>
            <w:vAlign w:val="bottom"/>
          </w:tcPr>
          <w:p>
            <w:pPr>
              <w:pStyle w:val="Normal"/>
              <w:spacing w:before="100" w:after="200"/>
              <w:jc w:val="center"/>
              <w:rPr>
                <w:color w:val="000000"/>
              </w:rPr>
            </w:pPr>
            <w:r>
              <w:rPr>
                <w:rFonts w:cs="Times New Roman" w:ascii="Times New Roman" w:hAnsi="Times New Roman"/>
                <w:b/>
                <w:bCs/>
                <w:color w:val="000000"/>
                <w:sz w:val="24"/>
                <w:szCs w:val="24"/>
              </w:rPr>
              <w:t>н\а з окремих предметів</w:t>
            </w:r>
          </w:p>
        </w:tc>
        <w:tc>
          <w:tcPr>
            <w:tcW w:w="633" w:type="dxa"/>
            <w:tcBorders>
              <w:top w:val="single" w:sz="6" w:space="0" w:color="000000"/>
              <w:left w:val="single" w:sz="6" w:space="0" w:color="CCCCCC"/>
              <w:bottom w:val="single" w:sz="6" w:space="0" w:color="000000"/>
              <w:right w:val="single" w:sz="6" w:space="0" w:color="000000"/>
            </w:tcBorders>
            <w:vAlign w:val="bottom"/>
          </w:tcPr>
          <w:p>
            <w:pPr>
              <w:pStyle w:val="Normal"/>
              <w:spacing w:before="100" w:after="200"/>
              <w:jc w:val="center"/>
              <w:rPr>
                <w:color w:val="000000"/>
              </w:rPr>
            </w:pPr>
            <w:r>
              <w:rPr>
                <w:rFonts w:cs="Times New Roman" w:ascii="Times New Roman" w:hAnsi="Times New Roman"/>
                <w:b/>
                <w:bCs/>
                <w:color w:val="000000"/>
                <w:sz w:val="24"/>
                <w:szCs w:val="24"/>
              </w:rPr>
              <w:t>СНУ</w:t>
            </w:r>
          </w:p>
        </w:tc>
        <w:tc>
          <w:tcPr>
            <w:tcW w:w="566" w:type="dxa"/>
            <w:tcBorders>
              <w:top w:val="single" w:sz="6" w:space="0" w:color="000000"/>
              <w:left w:val="single" w:sz="6" w:space="0" w:color="CCCCCC"/>
              <w:bottom w:val="single" w:sz="6" w:space="0" w:color="000000"/>
              <w:right w:val="single" w:sz="6" w:space="0" w:color="000000"/>
            </w:tcBorders>
            <w:vAlign w:val="bottom"/>
          </w:tcPr>
          <w:p>
            <w:pPr>
              <w:pStyle w:val="Normal"/>
              <w:spacing w:before="100" w:after="200"/>
              <w:jc w:val="center"/>
              <w:rPr>
                <w:color w:val="000000"/>
              </w:rPr>
            </w:pPr>
            <w:r>
              <w:rPr>
                <w:rFonts w:cs="Times New Roman" w:ascii="Times New Roman" w:hAnsi="Times New Roman"/>
                <w:b/>
                <w:bCs/>
                <w:color w:val="000000"/>
                <w:sz w:val="24"/>
                <w:szCs w:val="24"/>
              </w:rPr>
              <w:t>СЯ</w:t>
            </w:r>
          </w:p>
        </w:tc>
        <w:tc>
          <w:tcPr>
            <w:tcW w:w="638" w:type="dxa"/>
            <w:tcBorders>
              <w:top w:val="single" w:sz="6" w:space="0" w:color="000000"/>
              <w:left w:val="single" w:sz="6" w:space="0" w:color="CCCCCC"/>
              <w:bottom w:val="single" w:sz="6" w:space="0" w:color="000000"/>
              <w:right w:val="single" w:sz="6" w:space="0" w:color="000000"/>
            </w:tcBorders>
            <w:vAlign w:val="bottom"/>
          </w:tcPr>
          <w:p>
            <w:pPr>
              <w:pStyle w:val="Normal"/>
              <w:spacing w:before="100" w:after="200"/>
              <w:jc w:val="center"/>
              <w:rPr>
                <w:color w:val="000000"/>
              </w:rPr>
            </w:pPr>
            <w:r>
              <w:rPr>
                <w:rFonts w:cs="Times New Roman" w:ascii="Times New Roman" w:hAnsi="Times New Roman"/>
                <w:b/>
                <w:bCs/>
                <w:color w:val="000000"/>
                <w:sz w:val="24"/>
                <w:szCs w:val="24"/>
              </w:rPr>
              <w:t>КЯУ</w:t>
            </w:r>
          </w:p>
        </w:tc>
      </w:tr>
      <w:tr>
        <w:trPr>
          <w:trHeight w:val="300" w:hRule="atLeast"/>
        </w:trPr>
        <w:tc>
          <w:tcPr>
            <w:tcW w:w="659"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5а</w:t>
            </w:r>
          </w:p>
        </w:tc>
        <w:tc>
          <w:tcPr>
            <w:tcW w:w="29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2</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13</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11</w:t>
            </w:r>
          </w:p>
        </w:tc>
        <w:tc>
          <w:tcPr>
            <w:tcW w:w="284"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807"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27</w:t>
            </w:r>
          </w:p>
        </w:tc>
        <w:tc>
          <w:tcPr>
            <w:tcW w:w="1369"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0</w:t>
            </w:r>
          </w:p>
        </w:tc>
        <w:tc>
          <w:tcPr>
            <w:tcW w:w="137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5</w:t>
            </w:r>
          </w:p>
        </w:tc>
        <w:tc>
          <w:tcPr>
            <w:tcW w:w="1368"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1253"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0</w:t>
            </w:r>
          </w:p>
        </w:tc>
        <w:tc>
          <w:tcPr>
            <w:tcW w:w="633"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53%</w:t>
            </w:r>
          </w:p>
        </w:tc>
        <w:tc>
          <w:tcPr>
            <w:tcW w:w="566"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38%</w:t>
            </w:r>
          </w:p>
        </w:tc>
        <w:tc>
          <w:tcPr>
            <w:tcW w:w="63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55,6%</w:t>
            </w:r>
          </w:p>
        </w:tc>
      </w:tr>
      <w:tr>
        <w:trPr>
          <w:trHeight w:val="300" w:hRule="atLeast"/>
        </w:trPr>
        <w:tc>
          <w:tcPr>
            <w:tcW w:w="659"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5б</w:t>
            </w:r>
          </w:p>
        </w:tc>
        <w:tc>
          <w:tcPr>
            <w:tcW w:w="29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2</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11</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11</w:t>
            </w:r>
          </w:p>
        </w:tc>
        <w:tc>
          <w:tcPr>
            <w:tcW w:w="284"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0</w:t>
            </w:r>
          </w:p>
        </w:tc>
        <w:tc>
          <w:tcPr>
            <w:tcW w:w="807"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24</w:t>
            </w:r>
          </w:p>
        </w:tc>
        <w:tc>
          <w:tcPr>
            <w:tcW w:w="1369"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0</w:t>
            </w:r>
          </w:p>
        </w:tc>
        <w:tc>
          <w:tcPr>
            <w:tcW w:w="137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6</w:t>
            </w:r>
          </w:p>
        </w:tc>
        <w:tc>
          <w:tcPr>
            <w:tcW w:w="1368"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0</w:t>
            </w:r>
          </w:p>
        </w:tc>
        <w:tc>
          <w:tcPr>
            <w:tcW w:w="1253"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0</w:t>
            </w:r>
          </w:p>
        </w:tc>
        <w:tc>
          <w:tcPr>
            <w:tcW w:w="633"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54%</w:t>
            </w:r>
          </w:p>
        </w:tc>
        <w:tc>
          <w:tcPr>
            <w:tcW w:w="566"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38%</w:t>
            </w:r>
          </w:p>
        </w:tc>
        <w:tc>
          <w:tcPr>
            <w:tcW w:w="63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54,2%</w:t>
            </w:r>
          </w:p>
        </w:tc>
      </w:tr>
      <w:tr>
        <w:trPr>
          <w:trHeight w:val="300" w:hRule="atLeast"/>
        </w:trPr>
        <w:tc>
          <w:tcPr>
            <w:tcW w:w="659"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5в</w:t>
            </w:r>
          </w:p>
        </w:tc>
        <w:tc>
          <w:tcPr>
            <w:tcW w:w="29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6</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10</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15</w:t>
            </w:r>
          </w:p>
        </w:tc>
        <w:tc>
          <w:tcPr>
            <w:tcW w:w="284"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0</w:t>
            </w:r>
          </w:p>
        </w:tc>
        <w:tc>
          <w:tcPr>
            <w:tcW w:w="807"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31</w:t>
            </w:r>
          </w:p>
        </w:tc>
        <w:tc>
          <w:tcPr>
            <w:tcW w:w="1369"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137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10</w:t>
            </w:r>
          </w:p>
        </w:tc>
        <w:tc>
          <w:tcPr>
            <w:tcW w:w="1368"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0</w:t>
            </w:r>
          </w:p>
        </w:tc>
        <w:tc>
          <w:tcPr>
            <w:tcW w:w="1253"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0</w:t>
            </w:r>
          </w:p>
        </w:tc>
        <w:tc>
          <w:tcPr>
            <w:tcW w:w="633"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57%</w:t>
            </w:r>
          </w:p>
        </w:tc>
        <w:tc>
          <w:tcPr>
            <w:tcW w:w="566"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40%</w:t>
            </w:r>
          </w:p>
        </w:tc>
        <w:tc>
          <w:tcPr>
            <w:tcW w:w="63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51,6%</w:t>
            </w:r>
          </w:p>
        </w:tc>
      </w:tr>
      <w:tr>
        <w:trPr>
          <w:trHeight w:val="300" w:hRule="atLeast"/>
        </w:trPr>
        <w:tc>
          <w:tcPr>
            <w:tcW w:w="659"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6а</w:t>
            </w:r>
          </w:p>
        </w:tc>
        <w:tc>
          <w:tcPr>
            <w:tcW w:w="29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3</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9</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22</w:t>
            </w:r>
          </w:p>
        </w:tc>
        <w:tc>
          <w:tcPr>
            <w:tcW w:w="284"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2</w:t>
            </w:r>
          </w:p>
        </w:tc>
        <w:tc>
          <w:tcPr>
            <w:tcW w:w="807"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36</w:t>
            </w:r>
          </w:p>
        </w:tc>
        <w:tc>
          <w:tcPr>
            <w:tcW w:w="1369"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0</w:t>
            </w:r>
          </w:p>
        </w:tc>
        <w:tc>
          <w:tcPr>
            <w:tcW w:w="137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14</w:t>
            </w:r>
          </w:p>
        </w:tc>
        <w:tc>
          <w:tcPr>
            <w:tcW w:w="1368"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1253"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0</w:t>
            </w:r>
          </w:p>
        </w:tc>
        <w:tc>
          <w:tcPr>
            <w:tcW w:w="633"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47%</w:t>
            </w:r>
          </w:p>
        </w:tc>
        <w:tc>
          <w:tcPr>
            <w:tcW w:w="566"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24%</w:t>
            </w:r>
          </w:p>
        </w:tc>
        <w:tc>
          <w:tcPr>
            <w:tcW w:w="63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33,3%</w:t>
            </w:r>
          </w:p>
        </w:tc>
      </w:tr>
      <w:tr>
        <w:trPr>
          <w:trHeight w:val="300" w:hRule="atLeast"/>
        </w:trPr>
        <w:tc>
          <w:tcPr>
            <w:tcW w:w="659"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6б</w:t>
            </w:r>
          </w:p>
        </w:tc>
        <w:tc>
          <w:tcPr>
            <w:tcW w:w="29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4</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9</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18</w:t>
            </w:r>
          </w:p>
        </w:tc>
        <w:tc>
          <w:tcPr>
            <w:tcW w:w="284"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7</w:t>
            </w:r>
          </w:p>
        </w:tc>
        <w:tc>
          <w:tcPr>
            <w:tcW w:w="807"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38</w:t>
            </w:r>
          </w:p>
        </w:tc>
        <w:tc>
          <w:tcPr>
            <w:tcW w:w="1369"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0</w:t>
            </w:r>
          </w:p>
        </w:tc>
        <w:tc>
          <w:tcPr>
            <w:tcW w:w="137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7</w:t>
            </w:r>
          </w:p>
        </w:tc>
        <w:tc>
          <w:tcPr>
            <w:tcW w:w="1368"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6</w:t>
            </w:r>
          </w:p>
        </w:tc>
        <w:tc>
          <w:tcPr>
            <w:tcW w:w="1253"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0</w:t>
            </w:r>
          </w:p>
        </w:tc>
        <w:tc>
          <w:tcPr>
            <w:tcW w:w="633"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46%</w:t>
            </w:r>
          </w:p>
        </w:tc>
        <w:tc>
          <w:tcPr>
            <w:tcW w:w="566"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26%</w:t>
            </w:r>
          </w:p>
        </w:tc>
        <w:tc>
          <w:tcPr>
            <w:tcW w:w="63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34,2%</w:t>
            </w:r>
          </w:p>
        </w:tc>
      </w:tr>
      <w:tr>
        <w:trPr>
          <w:trHeight w:val="300" w:hRule="atLeast"/>
        </w:trPr>
        <w:tc>
          <w:tcPr>
            <w:tcW w:w="659"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7а</w:t>
            </w:r>
          </w:p>
        </w:tc>
        <w:tc>
          <w:tcPr>
            <w:tcW w:w="29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2</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9</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12</w:t>
            </w:r>
          </w:p>
        </w:tc>
        <w:tc>
          <w:tcPr>
            <w:tcW w:w="284"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7</w:t>
            </w:r>
          </w:p>
        </w:tc>
        <w:tc>
          <w:tcPr>
            <w:tcW w:w="807"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30</w:t>
            </w:r>
          </w:p>
        </w:tc>
        <w:tc>
          <w:tcPr>
            <w:tcW w:w="1369"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137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3</w:t>
            </w:r>
          </w:p>
        </w:tc>
        <w:tc>
          <w:tcPr>
            <w:tcW w:w="1368"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3</w:t>
            </w:r>
          </w:p>
        </w:tc>
        <w:tc>
          <w:tcPr>
            <w:tcW w:w="1253"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633"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44%</w:t>
            </w:r>
          </w:p>
        </w:tc>
        <w:tc>
          <w:tcPr>
            <w:tcW w:w="566"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26%</w:t>
            </w:r>
          </w:p>
        </w:tc>
        <w:tc>
          <w:tcPr>
            <w:tcW w:w="63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36,7%</w:t>
            </w:r>
          </w:p>
        </w:tc>
      </w:tr>
      <w:tr>
        <w:trPr>
          <w:trHeight w:val="300" w:hRule="atLeast"/>
        </w:trPr>
        <w:tc>
          <w:tcPr>
            <w:tcW w:w="659"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7б</w:t>
            </w:r>
          </w:p>
        </w:tc>
        <w:tc>
          <w:tcPr>
            <w:tcW w:w="29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2</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12</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10</w:t>
            </w:r>
          </w:p>
        </w:tc>
        <w:tc>
          <w:tcPr>
            <w:tcW w:w="284"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3</w:t>
            </w:r>
          </w:p>
        </w:tc>
        <w:tc>
          <w:tcPr>
            <w:tcW w:w="807"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27</w:t>
            </w:r>
          </w:p>
        </w:tc>
        <w:tc>
          <w:tcPr>
            <w:tcW w:w="1369"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0</w:t>
            </w:r>
          </w:p>
        </w:tc>
        <w:tc>
          <w:tcPr>
            <w:tcW w:w="137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1368"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1253"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0</w:t>
            </w:r>
          </w:p>
        </w:tc>
        <w:tc>
          <w:tcPr>
            <w:tcW w:w="633"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51%</w:t>
            </w:r>
          </w:p>
        </w:tc>
        <w:tc>
          <w:tcPr>
            <w:tcW w:w="566"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36%</w:t>
            </w:r>
          </w:p>
        </w:tc>
        <w:tc>
          <w:tcPr>
            <w:tcW w:w="63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51,9%</w:t>
            </w:r>
          </w:p>
        </w:tc>
      </w:tr>
      <w:tr>
        <w:trPr>
          <w:trHeight w:val="300" w:hRule="atLeast"/>
        </w:trPr>
        <w:tc>
          <w:tcPr>
            <w:tcW w:w="659"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7в</w:t>
            </w:r>
          </w:p>
        </w:tc>
        <w:tc>
          <w:tcPr>
            <w:tcW w:w="29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5</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10</w:t>
            </w:r>
          </w:p>
        </w:tc>
        <w:tc>
          <w:tcPr>
            <w:tcW w:w="284"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6</w:t>
            </w:r>
          </w:p>
        </w:tc>
        <w:tc>
          <w:tcPr>
            <w:tcW w:w="807"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22</w:t>
            </w:r>
          </w:p>
        </w:tc>
        <w:tc>
          <w:tcPr>
            <w:tcW w:w="1369"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0</w:t>
            </w:r>
          </w:p>
        </w:tc>
        <w:tc>
          <w:tcPr>
            <w:tcW w:w="137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2</w:t>
            </w:r>
          </w:p>
        </w:tc>
        <w:tc>
          <w:tcPr>
            <w:tcW w:w="1368"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4</w:t>
            </w:r>
          </w:p>
        </w:tc>
        <w:tc>
          <w:tcPr>
            <w:tcW w:w="1253"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0</w:t>
            </w:r>
          </w:p>
        </w:tc>
        <w:tc>
          <w:tcPr>
            <w:tcW w:w="633"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40%</w:t>
            </w:r>
          </w:p>
        </w:tc>
        <w:tc>
          <w:tcPr>
            <w:tcW w:w="566"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19%</w:t>
            </w:r>
          </w:p>
        </w:tc>
        <w:tc>
          <w:tcPr>
            <w:tcW w:w="63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27,3%</w:t>
            </w:r>
          </w:p>
        </w:tc>
      </w:tr>
      <w:tr>
        <w:trPr>
          <w:trHeight w:val="300" w:hRule="atLeast"/>
        </w:trPr>
        <w:tc>
          <w:tcPr>
            <w:tcW w:w="659"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8а</w:t>
            </w:r>
          </w:p>
        </w:tc>
        <w:tc>
          <w:tcPr>
            <w:tcW w:w="29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17</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15</w:t>
            </w:r>
          </w:p>
        </w:tc>
        <w:tc>
          <w:tcPr>
            <w:tcW w:w="284"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2</w:t>
            </w:r>
          </w:p>
        </w:tc>
        <w:tc>
          <w:tcPr>
            <w:tcW w:w="807"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35</w:t>
            </w:r>
          </w:p>
        </w:tc>
        <w:tc>
          <w:tcPr>
            <w:tcW w:w="1369"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137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6</w:t>
            </w:r>
          </w:p>
        </w:tc>
        <w:tc>
          <w:tcPr>
            <w:tcW w:w="1368"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2</w:t>
            </w:r>
          </w:p>
        </w:tc>
        <w:tc>
          <w:tcPr>
            <w:tcW w:w="1253"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633" w:type="dxa"/>
            <w:tcBorders>
              <w:top w:val="single" w:sz="6" w:space="0" w:color="CCCCCC"/>
              <w:left w:val="single" w:sz="6" w:space="0" w:color="CCCCCC"/>
              <w:bottom w:val="single" w:sz="6" w:space="0" w:color="000000"/>
              <w:right w:val="single" w:sz="6" w:space="0" w:color="000000"/>
            </w:tcBorders>
            <w:shd w:color="auto" w:fill="FFFFFF" w:val="clear"/>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50%</w:t>
            </w:r>
          </w:p>
        </w:tc>
        <w:tc>
          <w:tcPr>
            <w:tcW w:w="566" w:type="dxa"/>
            <w:tcBorders>
              <w:top w:val="single" w:sz="6" w:space="0" w:color="CCCCCC"/>
              <w:left w:val="single" w:sz="6" w:space="0" w:color="CCCCCC"/>
              <w:bottom w:val="single" w:sz="6" w:space="0" w:color="000000"/>
              <w:right w:val="single" w:sz="6" w:space="0" w:color="000000"/>
            </w:tcBorders>
            <w:shd w:color="auto" w:fill="FFFFFF" w:val="clear"/>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34%</w:t>
            </w:r>
          </w:p>
        </w:tc>
        <w:tc>
          <w:tcPr>
            <w:tcW w:w="63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51,4%</w:t>
            </w:r>
          </w:p>
        </w:tc>
      </w:tr>
      <w:tr>
        <w:trPr>
          <w:trHeight w:val="300" w:hRule="atLeast"/>
        </w:trPr>
        <w:tc>
          <w:tcPr>
            <w:tcW w:w="659"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8б</w:t>
            </w:r>
          </w:p>
        </w:tc>
        <w:tc>
          <w:tcPr>
            <w:tcW w:w="29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0</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9</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10</w:t>
            </w:r>
          </w:p>
        </w:tc>
        <w:tc>
          <w:tcPr>
            <w:tcW w:w="284"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6</w:t>
            </w:r>
          </w:p>
        </w:tc>
        <w:tc>
          <w:tcPr>
            <w:tcW w:w="807"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25</w:t>
            </w:r>
          </w:p>
        </w:tc>
        <w:tc>
          <w:tcPr>
            <w:tcW w:w="1369"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0</w:t>
            </w:r>
          </w:p>
        </w:tc>
        <w:tc>
          <w:tcPr>
            <w:tcW w:w="137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2</w:t>
            </w:r>
          </w:p>
        </w:tc>
        <w:tc>
          <w:tcPr>
            <w:tcW w:w="1368"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3</w:t>
            </w:r>
          </w:p>
        </w:tc>
        <w:tc>
          <w:tcPr>
            <w:tcW w:w="1253"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w:t>
            </w:r>
          </w:p>
        </w:tc>
        <w:tc>
          <w:tcPr>
            <w:tcW w:w="633" w:type="dxa"/>
            <w:tcBorders>
              <w:top w:val="single" w:sz="6" w:space="0" w:color="CCCCCC"/>
              <w:left w:val="single" w:sz="6" w:space="0" w:color="CCCCCC"/>
              <w:bottom w:val="single" w:sz="6" w:space="0" w:color="000000"/>
              <w:right w:val="single" w:sz="6" w:space="0" w:color="000000"/>
            </w:tcBorders>
            <w:shd w:color="auto" w:fill="FFFFFF" w:val="clear"/>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41%</w:t>
            </w:r>
          </w:p>
        </w:tc>
        <w:tc>
          <w:tcPr>
            <w:tcW w:w="566" w:type="dxa"/>
            <w:tcBorders>
              <w:top w:val="single" w:sz="6" w:space="0" w:color="CCCCCC"/>
              <w:left w:val="single" w:sz="6" w:space="0" w:color="CCCCCC"/>
              <w:bottom w:val="single" w:sz="6" w:space="0" w:color="000000"/>
              <w:right w:val="single" w:sz="6" w:space="0" w:color="000000"/>
            </w:tcBorders>
            <w:shd w:color="auto" w:fill="FFFFFF" w:val="clear"/>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23%</w:t>
            </w:r>
          </w:p>
        </w:tc>
        <w:tc>
          <w:tcPr>
            <w:tcW w:w="63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36,0%</w:t>
            </w:r>
          </w:p>
        </w:tc>
      </w:tr>
      <w:tr>
        <w:trPr>
          <w:trHeight w:val="300" w:hRule="atLeast"/>
        </w:trPr>
        <w:tc>
          <w:tcPr>
            <w:tcW w:w="659"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8в</w:t>
            </w:r>
          </w:p>
        </w:tc>
        <w:tc>
          <w:tcPr>
            <w:tcW w:w="29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6</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11</w:t>
            </w:r>
          </w:p>
        </w:tc>
        <w:tc>
          <w:tcPr>
            <w:tcW w:w="284"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5</w:t>
            </w:r>
          </w:p>
        </w:tc>
        <w:tc>
          <w:tcPr>
            <w:tcW w:w="807"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23</w:t>
            </w:r>
          </w:p>
        </w:tc>
        <w:tc>
          <w:tcPr>
            <w:tcW w:w="1369"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0</w:t>
            </w:r>
          </w:p>
        </w:tc>
        <w:tc>
          <w:tcPr>
            <w:tcW w:w="137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4</w:t>
            </w:r>
          </w:p>
        </w:tc>
        <w:tc>
          <w:tcPr>
            <w:tcW w:w="1368"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1253"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0</w:t>
            </w:r>
          </w:p>
        </w:tc>
        <w:tc>
          <w:tcPr>
            <w:tcW w:w="633"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42%</w:t>
            </w:r>
          </w:p>
        </w:tc>
        <w:tc>
          <w:tcPr>
            <w:tcW w:w="566"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21%</w:t>
            </w:r>
          </w:p>
        </w:tc>
        <w:tc>
          <w:tcPr>
            <w:tcW w:w="63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30,4%</w:t>
            </w:r>
          </w:p>
        </w:tc>
      </w:tr>
      <w:tr>
        <w:trPr>
          <w:trHeight w:val="300" w:hRule="atLeast"/>
        </w:trPr>
        <w:tc>
          <w:tcPr>
            <w:tcW w:w="659"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9а</w:t>
            </w:r>
          </w:p>
        </w:tc>
        <w:tc>
          <w:tcPr>
            <w:tcW w:w="29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3</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8</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9</w:t>
            </w:r>
          </w:p>
        </w:tc>
        <w:tc>
          <w:tcPr>
            <w:tcW w:w="284"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5</w:t>
            </w:r>
          </w:p>
        </w:tc>
        <w:tc>
          <w:tcPr>
            <w:tcW w:w="807"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25</w:t>
            </w:r>
          </w:p>
        </w:tc>
        <w:tc>
          <w:tcPr>
            <w:tcW w:w="1369"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0</w:t>
            </w:r>
          </w:p>
        </w:tc>
        <w:tc>
          <w:tcPr>
            <w:tcW w:w="137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3</w:t>
            </w:r>
          </w:p>
        </w:tc>
        <w:tc>
          <w:tcPr>
            <w:tcW w:w="1368"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4</w:t>
            </w:r>
          </w:p>
        </w:tc>
        <w:tc>
          <w:tcPr>
            <w:tcW w:w="1253"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1</w:t>
            </w:r>
          </w:p>
        </w:tc>
        <w:tc>
          <w:tcPr>
            <w:tcW w:w="633" w:type="dxa"/>
            <w:tcBorders>
              <w:top w:val="single" w:sz="6" w:space="0" w:color="CCCCCC"/>
              <w:left w:val="single" w:sz="6" w:space="0" w:color="CCCCCC"/>
              <w:bottom w:val="single" w:sz="6" w:space="0" w:color="000000"/>
              <w:right w:val="single" w:sz="6" w:space="0" w:color="000000"/>
            </w:tcBorders>
            <w:shd w:color="auto" w:fill="FFFFFF" w:val="clear"/>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49%</w:t>
            </w:r>
          </w:p>
        </w:tc>
        <w:tc>
          <w:tcPr>
            <w:tcW w:w="566" w:type="dxa"/>
            <w:tcBorders>
              <w:top w:val="single" w:sz="6" w:space="0" w:color="CCCCCC"/>
              <w:left w:val="single" w:sz="6" w:space="0" w:color="CCCCCC"/>
              <w:bottom w:val="single" w:sz="6" w:space="0" w:color="000000"/>
              <w:right w:val="single" w:sz="6" w:space="0" w:color="000000"/>
            </w:tcBorders>
            <w:shd w:color="auto" w:fill="FFFFFF" w:val="clear"/>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32%</w:t>
            </w:r>
          </w:p>
        </w:tc>
        <w:tc>
          <w:tcPr>
            <w:tcW w:w="63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44,0%</w:t>
            </w:r>
          </w:p>
        </w:tc>
      </w:tr>
      <w:tr>
        <w:trPr>
          <w:trHeight w:val="300" w:hRule="atLeast"/>
        </w:trPr>
        <w:tc>
          <w:tcPr>
            <w:tcW w:w="659"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9б</w:t>
            </w:r>
          </w:p>
        </w:tc>
        <w:tc>
          <w:tcPr>
            <w:tcW w:w="29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3</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5</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14</w:t>
            </w:r>
          </w:p>
        </w:tc>
        <w:tc>
          <w:tcPr>
            <w:tcW w:w="284"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3</w:t>
            </w:r>
          </w:p>
        </w:tc>
        <w:tc>
          <w:tcPr>
            <w:tcW w:w="807"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25</w:t>
            </w:r>
          </w:p>
        </w:tc>
        <w:tc>
          <w:tcPr>
            <w:tcW w:w="1369"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rFonts w:ascii="Times New Roman" w:hAnsi="Times New Roman" w:eastAsia="Times New Roman" w:cs="Times New Roman"/>
                <w:b/>
                <w:bCs/>
                <w:color w:val="000000"/>
                <w:lang w:eastAsia="ru-RU"/>
              </w:rPr>
            </w:pPr>
            <w:r>
              <w:rPr>
                <w:rFonts w:eastAsia="Times New Roman" w:cs="Times New Roman" w:ascii="Times New Roman" w:hAnsi="Times New Roman"/>
                <w:b/>
                <w:bCs/>
                <w:color w:val="000000"/>
                <w:lang w:eastAsia="ru-RU"/>
              </w:rPr>
            </w:r>
          </w:p>
        </w:tc>
        <w:tc>
          <w:tcPr>
            <w:tcW w:w="137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1368"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3</w:t>
            </w:r>
          </w:p>
        </w:tc>
        <w:tc>
          <w:tcPr>
            <w:tcW w:w="1253"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633" w:type="dxa"/>
            <w:tcBorders>
              <w:top w:val="single" w:sz="6" w:space="0" w:color="CCCCCC"/>
              <w:left w:val="single" w:sz="6" w:space="0" w:color="CCCCCC"/>
              <w:bottom w:val="single" w:sz="6" w:space="0" w:color="000000"/>
              <w:right w:val="single" w:sz="6" w:space="0" w:color="000000"/>
            </w:tcBorders>
            <w:shd w:color="auto" w:fill="FFFFFF" w:val="clear"/>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47%</w:t>
            </w:r>
          </w:p>
        </w:tc>
        <w:tc>
          <w:tcPr>
            <w:tcW w:w="566" w:type="dxa"/>
            <w:tcBorders>
              <w:top w:val="single" w:sz="6" w:space="0" w:color="CCCCCC"/>
              <w:left w:val="single" w:sz="6" w:space="0" w:color="CCCCCC"/>
              <w:bottom w:val="single" w:sz="6" w:space="0" w:color="000000"/>
              <w:right w:val="single" w:sz="6" w:space="0" w:color="000000"/>
            </w:tcBorders>
            <w:shd w:color="auto" w:fill="FFFFFF" w:val="clear"/>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25%</w:t>
            </w:r>
          </w:p>
        </w:tc>
        <w:tc>
          <w:tcPr>
            <w:tcW w:w="63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32,0%</w:t>
            </w:r>
          </w:p>
        </w:tc>
      </w:tr>
      <w:tr>
        <w:trPr>
          <w:trHeight w:val="300" w:hRule="atLeast"/>
        </w:trPr>
        <w:tc>
          <w:tcPr>
            <w:tcW w:w="659"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9в</w:t>
            </w:r>
          </w:p>
        </w:tc>
        <w:tc>
          <w:tcPr>
            <w:tcW w:w="29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4</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10</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10</w:t>
            </w:r>
          </w:p>
        </w:tc>
        <w:tc>
          <w:tcPr>
            <w:tcW w:w="284"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4</w:t>
            </w:r>
          </w:p>
        </w:tc>
        <w:tc>
          <w:tcPr>
            <w:tcW w:w="807"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28</w:t>
            </w:r>
          </w:p>
        </w:tc>
        <w:tc>
          <w:tcPr>
            <w:tcW w:w="1369"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137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4</w:t>
            </w:r>
          </w:p>
        </w:tc>
        <w:tc>
          <w:tcPr>
            <w:tcW w:w="1368"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3</w:t>
            </w:r>
          </w:p>
        </w:tc>
        <w:tc>
          <w:tcPr>
            <w:tcW w:w="1253"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0</w:t>
            </w:r>
          </w:p>
        </w:tc>
        <w:tc>
          <w:tcPr>
            <w:tcW w:w="633"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52%</w:t>
            </w:r>
          </w:p>
        </w:tc>
        <w:tc>
          <w:tcPr>
            <w:tcW w:w="566"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37%</w:t>
            </w:r>
          </w:p>
        </w:tc>
        <w:tc>
          <w:tcPr>
            <w:tcW w:w="63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50,0%</w:t>
            </w:r>
          </w:p>
        </w:tc>
      </w:tr>
      <w:tr>
        <w:trPr>
          <w:trHeight w:val="300" w:hRule="atLeast"/>
        </w:trPr>
        <w:tc>
          <w:tcPr>
            <w:tcW w:w="659"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10а</w:t>
            </w:r>
          </w:p>
        </w:tc>
        <w:tc>
          <w:tcPr>
            <w:tcW w:w="29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7</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11</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20</w:t>
            </w:r>
          </w:p>
        </w:tc>
        <w:tc>
          <w:tcPr>
            <w:tcW w:w="284"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0</w:t>
            </w:r>
          </w:p>
        </w:tc>
        <w:tc>
          <w:tcPr>
            <w:tcW w:w="807"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38</w:t>
            </w:r>
          </w:p>
        </w:tc>
        <w:tc>
          <w:tcPr>
            <w:tcW w:w="1369"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137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6</w:t>
            </w:r>
          </w:p>
        </w:tc>
        <w:tc>
          <w:tcPr>
            <w:tcW w:w="1368"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0</w:t>
            </w:r>
          </w:p>
        </w:tc>
        <w:tc>
          <w:tcPr>
            <w:tcW w:w="1253"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0</w:t>
            </w:r>
          </w:p>
        </w:tc>
        <w:tc>
          <w:tcPr>
            <w:tcW w:w="633" w:type="dxa"/>
            <w:tcBorders>
              <w:top w:val="single" w:sz="6" w:space="0" w:color="CCCCCC"/>
              <w:left w:val="single" w:sz="6" w:space="0" w:color="CCCCCC"/>
              <w:bottom w:val="single" w:sz="6" w:space="0" w:color="000000"/>
              <w:right w:val="single" w:sz="6" w:space="0" w:color="000000"/>
            </w:tcBorders>
            <w:shd w:color="auto" w:fill="FFFFFF" w:val="clear"/>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56%</w:t>
            </w:r>
          </w:p>
        </w:tc>
        <w:tc>
          <w:tcPr>
            <w:tcW w:w="566" w:type="dxa"/>
            <w:tcBorders>
              <w:top w:val="single" w:sz="6" w:space="0" w:color="CCCCCC"/>
              <w:left w:val="single" w:sz="6" w:space="0" w:color="CCCCCC"/>
              <w:bottom w:val="single" w:sz="6" w:space="0" w:color="000000"/>
              <w:right w:val="single" w:sz="6" w:space="0" w:color="000000"/>
            </w:tcBorders>
            <w:shd w:color="auto" w:fill="FFFFFF" w:val="clear"/>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37%</w:t>
            </w:r>
          </w:p>
        </w:tc>
        <w:tc>
          <w:tcPr>
            <w:tcW w:w="63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47,4%</w:t>
            </w:r>
          </w:p>
        </w:tc>
      </w:tr>
      <w:tr>
        <w:trPr>
          <w:trHeight w:val="300" w:hRule="atLeast"/>
        </w:trPr>
        <w:tc>
          <w:tcPr>
            <w:tcW w:w="659"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10б</w:t>
            </w:r>
          </w:p>
        </w:tc>
        <w:tc>
          <w:tcPr>
            <w:tcW w:w="29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2</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18</w:t>
            </w:r>
          </w:p>
        </w:tc>
        <w:tc>
          <w:tcPr>
            <w:tcW w:w="284"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2</w:t>
            </w:r>
          </w:p>
        </w:tc>
        <w:tc>
          <w:tcPr>
            <w:tcW w:w="807"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23</w:t>
            </w:r>
          </w:p>
        </w:tc>
        <w:tc>
          <w:tcPr>
            <w:tcW w:w="1369"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137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6</w:t>
            </w:r>
          </w:p>
        </w:tc>
        <w:tc>
          <w:tcPr>
            <w:tcW w:w="1368"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0</w:t>
            </w:r>
          </w:p>
        </w:tc>
        <w:tc>
          <w:tcPr>
            <w:tcW w:w="1253"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0</w:t>
            </w:r>
          </w:p>
        </w:tc>
        <w:tc>
          <w:tcPr>
            <w:tcW w:w="633" w:type="dxa"/>
            <w:tcBorders>
              <w:top w:val="single" w:sz="6" w:space="0" w:color="CCCCCC"/>
              <w:left w:val="single" w:sz="6" w:space="0" w:color="CCCCCC"/>
              <w:bottom w:val="single" w:sz="6" w:space="0" w:color="000000"/>
              <w:right w:val="single" w:sz="6" w:space="0" w:color="000000"/>
            </w:tcBorders>
            <w:shd w:color="auto" w:fill="FFFFFF" w:val="clear"/>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41%</w:t>
            </w:r>
          </w:p>
        </w:tc>
        <w:tc>
          <w:tcPr>
            <w:tcW w:w="566" w:type="dxa"/>
            <w:tcBorders>
              <w:top w:val="single" w:sz="6" w:space="0" w:color="CCCCCC"/>
              <w:left w:val="single" w:sz="6" w:space="0" w:color="CCCCCC"/>
              <w:bottom w:val="single" w:sz="6" w:space="0" w:color="000000"/>
              <w:right w:val="single" w:sz="6" w:space="0" w:color="000000"/>
            </w:tcBorders>
            <w:shd w:color="auto" w:fill="FFFFFF" w:val="clear"/>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11%</w:t>
            </w:r>
          </w:p>
        </w:tc>
        <w:tc>
          <w:tcPr>
            <w:tcW w:w="63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13,0%</w:t>
            </w:r>
          </w:p>
        </w:tc>
      </w:tr>
      <w:tr>
        <w:trPr>
          <w:trHeight w:val="151" w:hRule="atLeast"/>
        </w:trPr>
        <w:tc>
          <w:tcPr>
            <w:tcW w:w="659"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11а</w:t>
            </w:r>
          </w:p>
        </w:tc>
        <w:tc>
          <w:tcPr>
            <w:tcW w:w="29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9</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17</w:t>
            </w:r>
          </w:p>
        </w:tc>
        <w:tc>
          <w:tcPr>
            <w:tcW w:w="284"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3</w:t>
            </w:r>
          </w:p>
        </w:tc>
        <w:tc>
          <w:tcPr>
            <w:tcW w:w="807"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30</w:t>
            </w:r>
          </w:p>
        </w:tc>
        <w:tc>
          <w:tcPr>
            <w:tcW w:w="1369"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137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9</w:t>
            </w:r>
          </w:p>
        </w:tc>
        <w:tc>
          <w:tcPr>
            <w:tcW w:w="1368"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2</w:t>
            </w:r>
          </w:p>
        </w:tc>
        <w:tc>
          <w:tcPr>
            <w:tcW w:w="1253"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0</w:t>
            </w:r>
          </w:p>
        </w:tc>
        <w:tc>
          <w:tcPr>
            <w:tcW w:w="633" w:type="dxa"/>
            <w:tcBorders>
              <w:top w:val="single" w:sz="6" w:space="0" w:color="CCCCCC"/>
              <w:left w:val="single" w:sz="6" w:space="0" w:color="CCCCCC"/>
              <w:bottom w:val="single" w:sz="6" w:space="0" w:color="000000"/>
              <w:right w:val="single" w:sz="6" w:space="0" w:color="000000"/>
            </w:tcBorders>
            <w:shd w:color="auto" w:fill="FFFFFF" w:val="clear"/>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45%</w:t>
            </w:r>
          </w:p>
        </w:tc>
        <w:tc>
          <w:tcPr>
            <w:tcW w:w="566" w:type="dxa"/>
            <w:tcBorders>
              <w:top w:val="single" w:sz="6" w:space="0" w:color="CCCCCC"/>
              <w:left w:val="single" w:sz="6" w:space="0" w:color="CCCCCC"/>
              <w:bottom w:val="single" w:sz="6" w:space="0" w:color="000000"/>
              <w:right w:val="single" w:sz="6" w:space="0" w:color="000000"/>
            </w:tcBorders>
            <w:shd w:color="auto" w:fill="FFFFFF" w:val="clear"/>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23%</w:t>
            </w:r>
          </w:p>
        </w:tc>
        <w:tc>
          <w:tcPr>
            <w:tcW w:w="63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33,3%</w:t>
            </w:r>
          </w:p>
        </w:tc>
      </w:tr>
      <w:tr>
        <w:trPr>
          <w:trHeight w:val="300" w:hRule="atLeast"/>
        </w:trPr>
        <w:tc>
          <w:tcPr>
            <w:tcW w:w="659"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11б</w:t>
            </w:r>
          </w:p>
        </w:tc>
        <w:tc>
          <w:tcPr>
            <w:tcW w:w="29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0</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4</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12</w:t>
            </w:r>
          </w:p>
        </w:tc>
        <w:tc>
          <w:tcPr>
            <w:tcW w:w="284"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807"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17</w:t>
            </w:r>
          </w:p>
        </w:tc>
        <w:tc>
          <w:tcPr>
            <w:tcW w:w="1369"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3</w:t>
            </w:r>
          </w:p>
        </w:tc>
        <w:tc>
          <w:tcPr>
            <w:tcW w:w="137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3</w:t>
            </w:r>
          </w:p>
        </w:tc>
        <w:tc>
          <w:tcPr>
            <w:tcW w:w="1368"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color w:val="000000"/>
                <w:lang w:eastAsia="ru-RU"/>
              </w:rPr>
              <w:t>1</w:t>
            </w:r>
          </w:p>
        </w:tc>
        <w:tc>
          <w:tcPr>
            <w:tcW w:w="1253"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0</w:t>
            </w:r>
          </w:p>
        </w:tc>
        <w:tc>
          <w:tcPr>
            <w:tcW w:w="633"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41%</w:t>
            </w:r>
          </w:p>
        </w:tc>
        <w:tc>
          <w:tcPr>
            <w:tcW w:w="566"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15%</w:t>
            </w:r>
          </w:p>
        </w:tc>
        <w:tc>
          <w:tcPr>
            <w:tcW w:w="63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23,5%</w:t>
            </w:r>
          </w:p>
        </w:tc>
      </w:tr>
      <w:tr>
        <w:trPr>
          <w:trHeight w:val="300" w:hRule="atLeast"/>
        </w:trPr>
        <w:tc>
          <w:tcPr>
            <w:tcW w:w="659"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23-24</w:t>
            </w:r>
          </w:p>
        </w:tc>
        <w:tc>
          <w:tcPr>
            <w:tcW w:w="29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44</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158</w:t>
            </w:r>
          </w:p>
        </w:tc>
        <w:tc>
          <w:tcPr>
            <w:tcW w:w="39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245</w:t>
            </w:r>
          </w:p>
        </w:tc>
        <w:tc>
          <w:tcPr>
            <w:tcW w:w="284"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57</w:t>
            </w:r>
          </w:p>
        </w:tc>
        <w:tc>
          <w:tcPr>
            <w:tcW w:w="807"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504</w:t>
            </w:r>
          </w:p>
        </w:tc>
        <w:tc>
          <w:tcPr>
            <w:tcW w:w="1369"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10</w:t>
            </w:r>
          </w:p>
        </w:tc>
        <w:tc>
          <w:tcPr>
            <w:tcW w:w="137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92</w:t>
            </w:r>
          </w:p>
        </w:tc>
        <w:tc>
          <w:tcPr>
            <w:tcW w:w="1368"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35</w:t>
            </w:r>
          </w:p>
        </w:tc>
        <w:tc>
          <w:tcPr>
            <w:tcW w:w="1253"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3</w:t>
            </w:r>
          </w:p>
        </w:tc>
        <w:tc>
          <w:tcPr>
            <w:tcW w:w="633"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48%</w:t>
            </w:r>
          </w:p>
        </w:tc>
        <w:tc>
          <w:tcPr>
            <w:tcW w:w="566" w:type="dxa"/>
            <w:tcBorders>
              <w:top w:val="single" w:sz="6" w:space="0" w:color="CCCCCC"/>
              <w:left w:val="single" w:sz="6" w:space="0" w:color="CCCCCC"/>
              <w:bottom w:val="single" w:sz="6" w:space="0" w:color="000000"/>
              <w:right w:val="single" w:sz="6" w:space="0" w:color="000000"/>
            </w:tcBorders>
            <w:vAlign w:val="center"/>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29%</w:t>
            </w:r>
          </w:p>
        </w:tc>
        <w:tc>
          <w:tcPr>
            <w:tcW w:w="63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100" w:after="0"/>
              <w:jc w:val="center"/>
              <w:rPr>
                <w:color w:val="000000"/>
              </w:rPr>
            </w:pPr>
            <w:r>
              <w:rPr>
                <w:rFonts w:eastAsia="Times New Roman" w:cs="Times New Roman" w:ascii="Times New Roman" w:hAnsi="Times New Roman"/>
                <w:b/>
                <w:bCs/>
                <w:color w:val="000000"/>
                <w:lang w:eastAsia="ru-RU"/>
              </w:rPr>
              <w:t>40,1%</w:t>
            </w:r>
          </w:p>
        </w:tc>
      </w:tr>
    </w:tbl>
    <w:p>
      <w:pPr>
        <w:pStyle w:val="Normal"/>
        <w:shd w:val="clear" w:color="auto" w:fill="FFFFFF"/>
        <w:spacing w:lineRule="auto" w:line="240" w:before="0" w:after="0"/>
        <w:ind w:firstLine="539"/>
        <w:jc w:val="both"/>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r>
    </w:p>
    <w:p>
      <w:pPr>
        <w:pStyle w:val="Normal"/>
        <w:shd w:val="clear" w:color="auto" w:fill="FFFFFF"/>
        <w:spacing w:lineRule="auto" w:line="240" w:before="0" w:after="0"/>
        <w:ind w:firstLine="539"/>
        <w:jc w:val="both"/>
        <w:rPr>
          <w:color w:val="000000"/>
        </w:rPr>
      </w:pPr>
      <w:r>
        <w:rPr/>
        <w:drawing>
          <wp:inline distT="0" distB="0" distL="0" distR="0">
            <wp:extent cx="5940425" cy="3877310"/>
            <wp:effectExtent l="0" t="0" r="0" b="0"/>
            <wp:docPr id="2" name="Диаграмма 1"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Normal"/>
        <w:shd w:val="clear" w:color="auto" w:fill="FFFFFF"/>
        <w:tabs>
          <w:tab w:val="clear" w:pos="720"/>
          <w:tab w:val="left" w:pos="0" w:leader="none"/>
        </w:tabs>
        <w:spacing w:lineRule="auto" w:line="240" w:before="0" w:after="0"/>
        <w:jc w:val="both"/>
        <w:rPr>
          <w:color w:val="000000"/>
        </w:rPr>
      </w:pPr>
      <w:r>
        <w:rPr>
          <w:rFonts w:eastAsia="Times New Roman" w:cs="Times New Roman" w:ascii="Times New Roman" w:hAnsi="Times New Roman"/>
          <w:color w:val="000000"/>
          <w:sz w:val="28"/>
          <w:szCs w:val="28"/>
        </w:rPr>
        <w:t xml:space="preserve">   </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 xml:space="preserve">Ефективна робота педагогів закладу з учнями  5-11  класів призвела до зменшення кількості учнів, які мали початковий рівень знань з окремих предметів. </w:t>
      </w:r>
    </w:p>
    <w:p>
      <w:pPr>
        <w:pStyle w:val="Normal"/>
        <w:shd w:val="clear" w:color="auto" w:fill="FFFFFF"/>
        <w:tabs>
          <w:tab w:val="clear" w:pos="720"/>
          <w:tab w:val="left" w:pos="0" w:leader="none"/>
        </w:tabs>
        <w:spacing w:lineRule="auto" w:line="240" w:before="0" w:after="0"/>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 xml:space="preserve">Проаналізувавши стан успішності учнів окремо по класах, робимо висновок, що в кожному класі є резерв учнів (137 учнів закладу), які б могли досягти свого основного рівня.  </w:t>
      </w:r>
      <w:r>
        <w:rPr>
          <w:rFonts w:ascii="Times New Roman" w:hAnsi="Times New Roman"/>
          <w:color w:val="000000"/>
          <w:sz w:val="28"/>
          <w:szCs w:val="28"/>
        </w:rPr>
        <w:t>Простежується тенденція щодо зростання кількості учнів з достатнім рівнем навчальних досягнень, тому в наступному навчальному році необхідно звернути увагу на роботу з учнями, які мають достатній рівень знань, розвивати їх потенціал.</w:t>
      </w:r>
    </w:p>
    <w:p>
      <w:pPr>
        <w:pStyle w:val="Normal"/>
        <w:spacing w:lineRule="auto" w:line="240" w:before="0" w:after="0"/>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 xml:space="preserve">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у старшій школі. </w:t>
      </w:r>
    </w:p>
    <w:p>
      <w:pPr>
        <w:pStyle w:val="Default"/>
        <w:spacing w:lineRule="auto" w:line="240"/>
        <w:jc w:val="both"/>
        <w:rPr>
          <w:rFonts w:ascii="Times New Roman" w:hAnsi="Times New Roman"/>
          <w:color w:val="000000"/>
          <w:sz w:val="28"/>
          <w:szCs w:val="28"/>
        </w:rPr>
      </w:pPr>
      <w:r>
        <w:rPr>
          <w:color w:val="000000"/>
          <w:sz w:val="28"/>
          <w:szCs w:val="28"/>
          <w:lang w:val="uk-UA"/>
        </w:rPr>
        <w:t xml:space="preserve">   </w:t>
      </w:r>
      <w:r>
        <w:rPr>
          <w:color w:val="000000"/>
          <w:sz w:val="28"/>
          <w:szCs w:val="28"/>
          <w:lang w:val="uk-UA"/>
        </w:rPr>
        <w:tab/>
        <w:t xml:space="preserve">У 2023/2024 навчальному році в школі функціонували 4 профільних класи:  10-А – профіль іноземної філології (38 учнів), 10-Б - математичний  профіль (23учні), 11-А профіль іноземної філології (30 учнів), 11-Б – профіль української філології (27 учні). </w:t>
      </w:r>
    </w:p>
    <w:p>
      <w:pPr>
        <w:pStyle w:val="NormalWeb"/>
        <w:shd w:val="clear" w:color="auto" w:fill="FFFFFF"/>
        <w:spacing w:lineRule="auto" w:line="240" w:beforeAutospacing="0" w:before="0" w:afterAutospacing="0" w:after="0"/>
        <w:jc w:val="both"/>
        <w:rPr>
          <w:rFonts w:ascii="Times New Roman" w:hAnsi="Times New Roman"/>
          <w:color w:val="000000"/>
          <w:sz w:val="28"/>
          <w:szCs w:val="28"/>
        </w:rPr>
      </w:pPr>
      <w:r>
        <w:rPr>
          <w:color w:val="000000"/>
          <w:sz w:val="28"/>
          <w:szCs w:val="28"/>
        </w:rPr>
        <w:t xml:space="preserve">   </w:t>
      </w:r>
      <w:r>
        <w:rPr>
          <w:color w:val="000000"/>
          <w:sz w:val="28"/>
          <w:szCs w:val="28"/>
        </w:rPr>
        <w:tab/>
        <w:t xml:space="preserve">Профільне навчання не буде ефективним без допрофільної підготовки. Суттю допрофільної підготовки є створення освітнього середовища, яке сприятиме подальшому профільному самовизначенню здобувачів освіти шляхом організації курсів за вибором, інформаційної роботи і профільної орієнтації. </w:t>
      </w:r>
      <w:r>
        <w:rPr>
          <w:rFonts w:cs="Times New Roman CYR"/>
          <w:color w:val="000000"/>
          <w:sz w:val="28"/>
          <w:szCs w:val="28"/>
        </w:rPr>
        <w:t>Тому,</w:t>
      </w:r>
      <w:r>
        <w:rPr>
          <w:rFonts w:cs="Times New Roman CYR"/>
          <w:color w:val="000000"/>
          <w:sz w:val="28"/>
          <w:szCs w:val="28"/>
          <w:shd w:fill="FFFFFF" w:val="clear"/>
        </w:rPr>
        <w:t xml:space="preserve"> враховуючи особливості організації освітнього процесу та індивідуальні освітні потреби учнів,</w:t>
      </w:r>
      <w:r>
        <w:rPr>
          <w:rFonts w:cs="Times New Roman CYR"/>
          <w:color w:val="000000"/>
          <w:sz w:val="28"/>
          <w:szCs w:val="28"/>
        </w:rPr>
        <w:t xml:space="preserve"> з 5-го класу передбачено додаткову кількість годин для вивчення англійської мови та математики.</w:t>
      </w:r>
      <w:r>
        <w:rPr>
          <w:color w:val="000000"/>
          <w:sz w:val="28"/>
          <w:szCs w:val="28"/>
          <w:shd w:fill="FFFFFF" w:val="clear"/>
        </w:rPr>
        <w:t xml:space="preserve"> </w:t>
      </w:r>
    </w:p>
    <w:p>
      <w:pPr>
        <w:pStyle w:val="NormalWeb"/>
        <w:shd w:val="clear" w:color="auto" w:fill="FFFFFF"/>
        <w:spacing w:lineRule="auto" w:line="240" w:beforeAutospacing="0" w:before="0" w:afterAutospacing="0" w:after="0"/>
        <w:jc w:val="both"/>
        <w:rPr>
          <w:rFonts w:ascii="Times New Roman" w:hAnsi="Times New Roman"/>
          <w:color w:val="000000"/>
          <w:sz w:val="28"/>
          <w:szCs w:val="28"/>
        </w:rPr>
      </w:pPr>
      <w:r>
        <w:rPr>
          <w:color w:val="000000"/>
          <w:sz w:val="28"/>
          <w:szCs w:val="28"/>
          <w:shd w:fill="FFFFFF" w:val="clear"/>
        </w:rPr>
        <w:tab/>
        <w:t>У 2023-2024 н.р. відповідно до нормативно-правових актів, здобувачів загальної середньої освіти звільнено від проходження державної підсумкової атестації (Відповідно до Закону України від 08.11.2023 №3438-IX «Про внесення змін до деяких законів України щодо державної підсумкової атестації та вступної кампанії 2024 року» здобувачі освіти, які завершують кожен рівень повної загальної середньої освіти, звільняються від проходження державної підсумкової атестації. У відповідній графі додатку про освіту робиться запис “ звільнений(а)”.</w:t>
      </w:r>
    </w:p>
    <w:p>
      <w:pPr>
        <w:pStyle w:val="NormalWeb"/>
        <w:shd w:val="clear" w:color="auto" w:fill="FFFFFF"/>
        <w:spacing w:lineRule="auto" w:line="240" w:beforeAutospacing="0" w:before="0" w:afterAutospacing="0" w:after="0"/>
        <w:jc w:val="both"/>
        <w:rPr>
          <w:rFonts w:ascii="Times New Roman" w:hAnsi="Times New Roman"/>
          <w:color w:val="000000"/>
          <w:sz w:val="28"/>
          <w:szCs w:val="28"/>
        </w:rPr>
      </w:pPr>
      <w:r>
        <w:rPr>
          <w:color w:val="000000"/>
          <w:sz w:val="28"/>
          <w:szCs w:val="28"/>
          <w:shd w:fill="FFFFFF" w:val="clear"/>
        </w:rPr>
        <w:tab/>
        <w:t>У 2023-2024 н.р. всі випускники були вчасно зареєстровані на проходження НМТ -2024.</w:t>
      </w:r>
    </w:p>
    <w:p>
      <w:pPr>
        <w:pStyle w:val="NormalWeb"/>
        <w:shd w:val="clear" w:color="auto" w:fill="FFFFFF"/>
        <w:spacing w:lineRule="auto" w:line="240" w:beforeAutospacing="0" w:before="0" w:afterAutospacing="0" w:after="0"/>
        <w:jc w:val="both"/>
        <w:rPr>
          <w:rFonts w:ascii="Times New Roman" w:hAnsi="Times New Roman"/>
          <w:color w:val="000000"/>
          <w:sz w:val="28"/>
          <w:szCs w:val="28"/>
        </w:rPr>
      </w:pPr>
      <w:r>
        <w:rPr>
          <w:rFonts w:eastAsia="Times New Roman" w:cs="Times New Roman"/>
          <w:color w:val="000000"/>
          <w:sz w:val="28"/>
          <w:szCs w:val="28"/>
          <w:shd w:fill="FFFFFF" w:val="clear"/>
        </w:rPr>
        <w:tab/>
      </w:r>
      <w:r>
        <w:rPr>
          <w:rFonts w:eastAsia="Times New Roman" w:cs="Times New Roman"/>
          <w:color w:val="000000"/>
          <w:sz w:val="28"/>
          <w:szCs w:val="28"/>
        </w:rPr>
        <w:t>Здобувачі освіти та педагогічні працівники діють на засадах академічної доброчесності. Члени педагогічного колективу інформували учнів про необхідність дотримання норм академічної доброчесності під час проведення занять, позаурочних заходів, за допомогою наочної інформації. На нараді при директору розглядалось питання «Про стан використання дозволених навчальних програм, підручників в ході викладання навчальних дисциплін».</w:t>
      </w:r>
    </w:p>
    <w:p>
      <w:pPr>
        <w:pStyle w:val="NormalWeb"/>
        <w:shd w:val="clear" w:color="auto" w:fill="FFFFFF"/>
        <w:spacing w:lineRule="auto" w:line="240" w:beforeAutospacing="0" w:before="0" w:afterAutospacing="0" w:after="0"/>
        <w:jc w:val="both"/>
        <w:rPr>
          <w:rFonts w:ascii="Times New Roman" w:hAnsi="Times New Roman"/>
          <w:color w:val="000000"/>
          <w:sz w:val="28"/>
          <w:szCs w:val="28"/>
        </w:rPr>
      </w:pPr>
      <w:r>
        <w:rPr>
          <w:rFonts w:eastAsia="Times New Roman" w:cs="Times New Roman"/>
          <w:color w:val="000000"/>
          <w:sz w:val="28"/>
          <w:szCs w:val="28"/>
        </w:rPr>
        <w:tab/>
        <w:t>Здобувачі освіти залучались до заходів:</w:t>
      </w:r>
    </w:p>
    <w:p>
      <w:pPr>
        <w:pStyle w:val="Normal"/>
        <w:numPr>
          <w:ilvl w:val="0"/>
          <w:numId w:val="9"/>
        </w:numPr>
        <w:spacing w:lineRule="auto" w:line="240" w:before="0" w:after="0"/>
        <w:ind w:hanging="360" w:left="644"/>
        <w:jc w:val="both"/>
        <w:textAlignment w:val="baseline"/>
        <w:rPr>
          <w:rFonts w:ascii="Times New Roman" w:hAnsi="Times New Roman"/>
          <w:color w:val="000000"/>
          <w:sz w:val="28"/>
          <w:szCs w:val="28"/>
        </w:rPr>
      </w:pPr>
      <w:r>
        <w:rPr>
          <w:rFonts w:eastAsia="Times New Roman" w:cs="Times New Roman" w:ascii="Times New Roman" w:hAnsi="Times New Roman"/>
          <w:color w:val="000000"/>
          <w:sz w:val="28"/>
          <w:szCs w:val="28"/>
        </w:rPr>
        <w:t>виховні години, інтерактивні заняття з теми «Академічна доброчесність»,</w:t>
      </w:r>
    </w:p>
    <w:p>
      <w:pPr>
        <w:pStyle w:val="Normal"/>
        <w:numPr>
          <w:ilvl w:val="0"/>
          <w:numId w:val="9"/>
        </w:numPr>
        <w:spacing w:lineRule="auto" w:line="240" w:before="0" w:after="0"/>
        <w:ind w:hanging="360" w:left="644"/>
        <w:jc w:val="both"/>
        <w:textAlignment w:val="baseline"/>
        <w:rPr>
          <w:rFonts w:ascii="Times New Roman" w:hAnsi="Times New Roman"/>
          <w:color w:val="000000"/>
          <w:sz w:val="28"/>
          <w:szCs w:val="28"/>
        </w:rPr>
      </w:pPr>
      <w:r>
        <w:rPr>
          <w:rFonts w:eastAsia="Times New Roman" w:cs="Times New Roman" w:ascii="Times New Roman" w:hAnsi="Times New Roman"/>
          <w:color w:val="000000"/>
          <w:sz w:val="28"/>
          <w:szCs w:val="28"/>
        </w:rPr>
        <w:t>«Толерантність – запорука академічної доброчесності»</w:t>
      </w:r>
    </w:p>
    <w:p>
      <w:pPr>
        <w:pStyle w:val="Normal"/>
        <w:shd w:val="clear" w:color="auto" w:fill="FFFFFF"/>
        <w:spacing w:lineRule="auto" w:line="240" w:before="0" w:after="0"/>
        <w:ind w:firstLine="53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firstLine="539"/>
        <w:jc w:val="both"/>
        <w:rPr>
          <w:rFonts w:ascii="Times New Roman" w:hAnsi="Times New Roman"/>
          <w:color w:val="000000"/>
          <w:sz w:val="28"/>
          <w:szCs w:val="28"/>
        </w:rPr>
      </w:pPr>
      <w:r>
        <w:rPr>
          <w:rFonts w:eastAsia="Times New Roman" w:cs="Times New Roman" w:ascii="Times New Roman" w:hAnsi="Times New Roman"/>
          <w:color w:val="000000"/>
          <w:sz w:val="28"/>
          <w:szCs w:val="28"/>
        </w:rPr>
        <w:t>На початок 2023-2024 н.</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р</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 xml:space="preserve">у закладі навчалось 868 учнів. </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W w:w="9543" w:type="dxa"/>
        <w:jc w:val="left"/>
        <w:tblInd w:w="0" w:type="dxa"/>
        <w:tblLayout w:type="fixed"/>
        <w:tblCellMar>
          <w:top w:w="0" w:type="dxa"/>
          <w:left w:w="45" w:type="dxa"/>
          <w:bottom w:w="0" w:type="dxa"/>
          <w:right w:w="45" w:type="dxa"/>
        </w:tblCellMar>
        <w:tblLook w:firstRow="1" w:noVBand="1" w:lastRow="0" w:firstColumn="1" w:lastColumn="0" w:noHBand="0" w:val="04a0"/>
      </w:tblPr>
      <w:tblGrid>
        <w:gridCol w:w="744"/>
        <w:gridCol w:w="1976"/>
        <w:gridCol w:w="788"/>
        <w:gridCol w:w="2276"/>
        <w:gridCol w:w="640"/>
        <w:gridCol w:w="995"/>
        <w:gridCol w:w="860"/>
        <w:gridCol w:w="1262"/>
      </w:tblGrid>
      <w:tr>
        <w:trPr>
          <w:trHeight w:val="333" w:hRule="atLeast"/>
        </w:trPr>
        <w:tc>
          <w:tcPr>
            <w:tcW w:w="9541" w:type="dxa"/>
            <w:gridSpan w:val="8"/>
            <w:tcBorders>
              <w:top w:val="single" w:sz="6" w:space="0" w:color="000000"/>
              <w:left w:val="single" w:sz="6" w:space="0" w:color="000000"/>
              <w:bottom w:val="single" w:sz="6" w:space="0" w:color="000000"/>
              <w:right w:val="single" w:sz="6" w:space="0" w:color="000000"/>
            </w:tcBorders>
            <w:vAlign w:val="bottom"/>
          </w:tcPr>
          <w:p>
            <w:pPr>
              <w:pStyle w:val="Normal"/>
              <w:spacing w:lineRule="auto" w:line="240" w:before="0" w:after="0"/>
              <w:rPr>
                <w:color w:val="000000"/>
              </w:rPr>
            </w:pPr>
            <w:r>
              <w:rPr>
                <w:rFonts w:eastAsia="Times New Roman" w:cs="Times New Roman" w:ascii="Times New Roman" w:hAnsi="Times New Roman"/>
                <w:b/>
                <w:bCs/>
                <w:color w:val="000000"/>
                <w:sz w:val="22"/>
                <w:szCs w:val="22"/>
              </w:rPr>
              <w:t xml:space="preserve">                                  </w:t>
            </w:r>
            <w:r>
              <w:rPr>
                <w:rFonts w:eastAsia="Times New Roman" w:cs="Times New Roman" w:ascii="Times New Roman" w:hAnsi="Times New Roman"/>
                <w:b/>
                <w:bCs/>
                <w:color w:val="000000"/>
                <w:sz w:val="22"/>
                <w:szCs w:val="22"/>
              </w:rPr>
              <w:t>Кількісний склад учнів 2023-2024 н.р.</w:t>
            </w:r>
          </w:p>
        </w:tc>
      </w:tr>
      <w:tr>
        <w:trPr>
          <w:trHeight w:val="810" w:hRule="atLeast"/>
        </w:trPr>
        <w:tc>
          <w:tcPr>
            <w:tcW w:w="744" w:type="dxa"/>
            <w:tcBorders>
              <w:top w:val="single" w:sz="6" w:space="0" w:color="000000"/>
              <w:left w:val="single" w:sz="6" w:space="0" w:color="000000"/>
              <w:bottom w:val="single" w:sz="6" w:space="0" w:color="000000"/>
              <w:right w:val="single" w:sz="6" w:space="0" w:color="000000"/>
            </w:tcBorders>
            <w:vAlign w:val="bottom"/>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76" w:type="dxa"/>
            <w:tcBorders>
              <w:top w:val="single" w:sz="6" w:space="0" w:color="000000"/>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прибуло (після 05.09</w:t>
            </w:r>
          </w:p>
        </w:tc>
        <w:tc>
          <w:tcPr>
            <w:tcW w:w="788" w:type="dxa"/>
            <w:tcBorders>
              <w:top w:val="single" w:sz="6" w:space="0" w:color="000000"/>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вибуло</w:t>
            </w:r>
          </w:p>
        </w:tc>
        <w:tc>
          <w:tcPr>
            <w:tcW w:w="2276" w:type="dxa"/>
            <w:tcBorders>
              <w:top w:val="single" w:sz="6" w:space="0" w:color="000000"/>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к-ть учнів на 5.09 (ЗНЗ)</w:t>
            </w:r>
          </w:p>
        </w:tc>
        <w:tc>
          <w:tcPr>
            <w:tcW w:w="640" w:type="dxa"/>
            <w:tcBorders>
              <w:top w:val="single" w:sz="6" w:space="0" w:color="000000"/>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rPr>
                <w:color w:val="000000"/>
              </w:rPr>
            </w:pPr>
            <w:r>
              <w:rPr>
                <w:rFonts w:eastAsia="Times New Roman" w:cs="Times New Roman" w:ascii="Times New Roman" w:hAnsi="Times New Roman"/>
                <w:b/>
                <w:bCs/>
                <w:color w:val="000000"/>
                <w:sz w:val="22"/>
                <w:szCs w:val="22"/>
              </w:rPr>
              <w:t>стало</w:t>
            </w:r>
          </w:p>
        </w:tc>
        <w:tc>
          <w:tcPr>
            <w:tcW w:w="995" w:type="dxa"/>
            <w:tcBorders>
              <w:top w:val="single" w:sz="6" w:space="0" w:color="000000"/>
              <w:left w:val="single" w:sz="6" w:space="0" w:color="CCCCCC"/>
              <w:bottom w:val="single" w:sz="6" w:space="0" w:color="000000"/>
              <w:right w:val="single" w:sz="6" w:space="0" w:color="000000"/>
            </w:tcBorders>
            <w:vAlign w:val="bottom"/>
          </w:tcPr>
          <w:p>
            <w:pPr>
              <w:pStyle w:val="Normal"/>
              <w:spacing w:lineRule="auto" w:line="240" w:before="0" w:after="0"/>
              <w:rPr>
                <w:color w:val="000000"/>
              </w:rPr>
            </w:pPr>
            <w:r>
              <w:rPr>
                <w:rFonts w:eastAsia="Times New Roman" w:cs="Times New Roman" w:ascii="Times New Roman" w:hAnsi="Times New Roman"/>
                <w:b/>
                <w:bCs/>
                <w:color w:val="000000"/>
                <w:sz w:val="22"/>
                <w:szCs w:val="22"/>
              </w:rPr>
              <w:t>екстерни</w:t>
            </w:r>
          </w:p>
        </w:tc>
        <w:tc>
          <w:tcPr>
            <w:tcW w:w="860" w:type="dxa"/>
            <w:tcBorders>
              <w:top w:val="single" w:sz="6" w:space="0" w:color="000000"/>
              <w:left w:val="single" w:sz="6" w:space="0" w:color="CCCCCC"/>
              <w:bottom w:val="single" w:sz="6" w:space="0" w:color="000000"/>
              <w:right w:val="single" w:sz="6" w:space="0" w:color="000000"/>
            </w:tcBorders>
            <w:vAlign w:val="bottom"/>
          </w:tcPr>
          <w:p>
            <w:pPr>
              <w:pStyle w:val="Normal"/>
              <w:spacing w:lineRule="auto" w:line="240" w:before="0" w:after="0"/>
              <w:rPr>
                <w:color w:val="000000"/>
              </w:rPr>
            </w:pPr>
            <w:r>
              <w:rPr>
                <w:rFonts w:eastAsia="Times New Roman" w:cs="Times New Roman" w:ascii="Times New Roman" w:hAnsi="Times New Roman"/>
                <w:b/>
                <w:bCs/>
                <w:color w:val="000000"/>
                <w:sz w:val="22"/>
                <w:szCs w:val="22"/>
              </w:rPr>
              <w:t>сімейна</w:t>
            </w:r>
          </w:p>
        </w:tc>
        <w:tc>
          <w:tcPr>
            <w:tcW w:w="1262" w:type="dxa"/>
            <w:tcBorders>
              <w:top w:val="single" w:sz="6" w:space="0" w:color="000000"/>
              <w:left w:val="single" w:sz="6" w:space="0" w:color="CCCCCC"/>
              <w:bottom w:val="single" w:sz="6" w:space="0" w:color="000000"/>
              <w:right w:val="single" w:sz="6" w:space="0" w:color="000000"/>
            </w:tcBorders>
            <w:vAlign w:val="bottom"/>
          </w:tcPr>
          <w:p>
            <w:pPr>
              <w:pStyle w:val="Normal"/>
              <w:spacing w:lineRule="auto" w:line="240" w:before="0" w:after="0"/>
              <w:rPr>
                <w:color w:val="000000"/>
              </w:rPr>
            </w:pPr>
            <w:r>
              <w:rPr>
                <w:rFonts w:eastAsia="Times New Roman" w:cs="Times New Roman" w:ascii="Times New Roman" w:hAnsi="Times New Roman"/>
                <w:b/>
                <w:bCs/>
                <w:color w:val="000000"/>
                <w:sz w:val="22"/>
                <w:szCs w:val="22"/>
              </w:rPr>
              <w:t>патронаж</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1-А</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29</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29</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1-Б</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26</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25</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1-В</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w:t>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26</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29</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2-А</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22</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22</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2-Б</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23</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23</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2-В</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32</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32</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3-А</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31</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32</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3-І</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34</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34</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3 -Р</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20</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20</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4</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4-А</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30</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30</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4-Б</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29</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29</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4-В</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w:t>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32</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29</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4</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4-Г</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26</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26</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4</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5-А</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w:t>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28</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27</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5-Б</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24</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25</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5-В</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30</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31</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6-А</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36</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36</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6-Б</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37</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38</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4</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7-А</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30</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30</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4</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r>
      <w:tr>
        <w:trPr>
          <w:trHeight w:val="600"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7-Б</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28</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27</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7-В</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w:t>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w:t>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22</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23</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8-А</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w:t>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36</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35</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8-Б</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25</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25</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8</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8-В</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24</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23</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4</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9-А</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w:t>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27</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26</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4</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9-Б</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26</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25</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9-В</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29</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28</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4</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10-А</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37</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38</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10-Б</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23</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23</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4</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11-А</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30</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30</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6</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r>
      <w:tr>
        <w:trPr>
          <w:trHeight w:val="315" w:hRule="atLeast"/>
        </w:trPr>
        <w:tc>
          <w:tcPr>
            <w:tcW w:w="744" w:type="dxa"/>
            <w:tcBorders>
              <w:top w:val="single" w:sz="6" w:space="0" w:color="CCCCCC"/>
              <w:left w:val="single" w:sz="6" w:space="0" w:color="000000"/>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11-Б</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rFonts w:ascii="Times New Roman" w:hAnsi="Times New Roman" w:eastAsia="Times New Roman" w:cs="Times New Roman"/>
                <w:b/>
                <w:bCs/>
                <w:color w:val="000000"/>
                <w:sz w:val="22"/>
                <w:szCs w:val="22"/>
              </w:rPr>
            </w:pPr>
            <w:r>
              <w:rPr>
                <w:rFonts w:eastAsia="Times New Roman" w:cs="Times New Roman" w:ascii="Times New Roman" w:hAnsi="Times New Roman"/>
                <w:b/>
                <w:bCs/>
                <w:color w:val="000000"/>
                <w:sz w:val="22"/>
                <w:szCs w:val="22"/>
              </w:rPr>
            </w:r>
          </w:p>
        </w:tc>
        <w:tc>
          <w:tcPr>
            <w:tcW w:w="2276"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16</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17</w:t>
            </w:r>
          </w:p>
        </w:tc>
        <w:tc>
          <w:tcPr>
            <w:tcW w:w="995"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w:t>
            </w:r>
          </w:p>
        </w:tc>
        <w:tc>
          <w:tcPr>
            <w:tcW w:w="860"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0</w:t>
            </w:r>
          </w:p>
        </w:tc>
        <w:tc>
          <w:tcPr>
            <w:tcW w:w="1262"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w:t>
            </w:r>
          </w:p>
        </w:tc>
      </w:tr>
      <w:tr>
        <w:trPr>
          <w:trHeight w:val="315" w:hRule="atLeast"/>
        </w:trPr>
        <w:tc>
          <w:tcPr>
            <w:tcW w:w="744" w:type="dxa"/>
            <w:tcBorders>
              <w:top w:val="single" w:sz="6" w:space="0" w:color="CCCCCC"/>
              <w:left w:val="single" w:sz="6" w:space="0" w:color="000000"/>
              <w:bottom w:val="single" w:sz="6" w:space="0" w:color="CCCCCC"/>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всього</w:t>
            </w:r>
          </w:p>
        </w:tc>
        <w:tc>
          <w:tcPr>
            <w:tcW w:w="19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17</w:t>
            </w:r>
          </w:p>
        </w:tc>
        <w:tc>
          <w:tcPr>
            <w:tcW w:w="788"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20</w:t>
            </w:r>
          </w:p>
        </w:tc>
        <w:tc>
          <w:tcPr>
            <w:tcW w:w="2276" w:type="dxa"/>
            <w:tcBorders>
              <w:top w:val="single" w:sz="6" w:space="0" w:color="CCCCCC"/>
              <w:left w:val="single" w:sz="6" w:space="0" w:color="CCCCCC"/>
              <w:bottom w:val="single" w:sz="6" w:space="0" w:color="000000"/>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868</w:t>
            </w:r>
          </w:p>
        </w:tc>
        <w:tc>
          <w:tcPr>
            <w:tcW w:w="640" w:type="dxa"/>
            <w:tcBorders>
              <w:top w:val="single" w:sz="6" w:space="0" w:color="CCCCCC"/>
              <w:left w:val="single" w:sz="6" w:space="0" w:color="CCCCCC"/>
              <w:bottom w:val="single" w:sz="6" w:space="0" w:color="000000"/>
              <w:right w:val="single" w:sz="6" w:space="0" w:color="000000"/>
            </w:tcBorders>
            <w:shd w:color="auto" w:fill="FFFF00" w:val="clear"/>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865</w:t>
            </w:r>
          </w:p>
        </w:tc>
        <w:tc>
          <w:tcPr>
            <w:tcW w:w="995" w:type="dxa"/>
            <w:tcBorders>
              <w:top w:val="single" w:sz="6" w:space="0" w:color="CCCCCC"/>
              <w:left w:val="single" w:sz="6" w:space="0" w:color="CCCCCC"/>
              <w:bottom w:val="single" w:sz="6" w:space="0" w:color="CCCCCC"/>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85</w:t>
            </w:r>
          </w:p>
        </w:tc>
        <w:tc>
          <w:tcPr>
            <w:tcW w:w="860" w:type="dxa"/>
            <w:tcBorders>
              <w:top w:val="single" w:sz="6" w:space="0" w:color="CCCCCC"/>
              <w:left w:val="single" w:sz="6" w:space="0" w:color="CCCCCC"/>
              <w:bottom w:val="single" w:sz="6" w:space="0" w:color="CCCCCC"/>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7</w:t>
            </w:r>
          </w:p>
        </w:tc>
        <w:tc>
          <w:tcPr>
            <w:tcW w:w="1262" w:type="dxa"/>
            <w:tcBorders>
              <w:top w:val="single" w:sz="6" w:space="0" w:color="CCCCCC"/>
              <w:left w:val="single" w:sz="6" w:space="0" w:color="CCCCCC"/>
              <w:bottom w:val="single" w:sz="6" w:space="0" w:color="CCCCCC"/>
              <w:right w:val="single" w:sz="6" w:space="0" w:color="000000"/>
            </w:tcBorders>
            <w:vAlign w:val="bottom"/>
          </w:tcPr>
          <w:p>
            <w:pPr>
              <w:pStyle w:val="Normal"/>
              <w:spacing w:lineRule="auto" w:line="240" w:before="0" w:after="0"/>
              <w:jc w:val="center"/>
              <w:rPr>
                <w:color w:val="000000"/>
              </w:rPr>
            </w:pPr>
            <w:r>
              <w:rPr>
                <w:rFonts w:eastAsia="Times New Roman" w:cs="Times New Roman" w:ascii="Times New Roman" w:hAnsi="Times New Roman"/>
                <w:b/>
                <w:bCs/>
                <w:color w:val="000000"/>
                <w:sz w:val="22"/>
                <w:szCs w:val="22"/>
              </w:rPr>
              <w:t>5</w:t>
            </w:r>
          </w:p>
        </w:tc>
      </w:tr>
    </w:tbl>
    <w:p>
      <w:pPr>
        <w:pStyle w:val="Normal"/>
        <w:shd w:val="clear" w:color="auto" w:fill="FFFFFF"/>
        <w:spacing w:lineRule="auto" w:line="240" w:before="0" w:after="0"/>
        <w:ind w:firstLine="53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firstLine="53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На наступний рік навчання переведено 815 учнів1-10 класів, випущено 47 учнів 11 класів.</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Середня наповнюваність класів у 2022/2023 навчальному році становила  28 учнів. Основними заходами зі збереження контингенту учнів у 2023/2024 навчальному році були:</w:t>
      </w:r>
    </w:p>
    <w:p>
      <w:pPr>
        <w:pStyle w:val="Normal"/>
        <w:numPr>
          <w:ilvl w:val="0"/>
          <w:numId w:val="3"/>
        </w:numPr>
        <w:spacing w:lineRule="auto" w:line="240" w:before="0" w:after="0"/>
        <w:ind w:firstLine="709" w:left="0"/>
        <w:jc w:val="both"/>
        <w:rPr>
          <w:color w:val="000000"/>
        </w:rPr>
      </w:pPr>
      <w:r>
        <w:rPr>
          <w:rFonts w:eastAsia="Times New Roman" w:cs="Times New Roman" w:ascii="Times New Roman" w:hAnsi="Times New Roman"/>
          <w:color w:val="000000"/>
          <w:sz w:val="28"/>
          <w:szCs w:val="28"/>
        </w:rPr>
        <w:t>організація обліку дітей та підлітків  на території обслуговування;</w:t>
      </w:r>
    </w:p>
    <w:p>
      <w:pPr>
        <w:pStyle w:val="Normal"/>
        <w:numPr>
          <w:ilvl w:val="0"/>
          <w:numId w:val="3"/>
        </w:numPr>
        <w:spacing w:lineRule="auto" w:line="240" w:before="0" w:after="0"/>
        <w:ind w:firstLine="709" w:left="0"/>
        <w:jc w:val="both"/>
        <w:rPr>
          <w:color w:val="000000"/>
        </w:rPr>
      </w:pPr>
      <w:r>
        <w:rPr>
          <w:rFonts w:eastAsia="Times New Roman" w:cs="Times New Roman" w:ascii="Times New Roman" w:hAnsi="Times New Roman"/>
          <w:color w:val="000000"/>
          <w:sz w:val="28"/>
          <w:szCs w:val="28"/>
        </w:rPr>
        <w:t>контроль відвідування учнями навчальних занять;</w:t>
      </w:r>
    </w:p>
    <w:p>
      <w:pPr>
        <w:pStyle w:val="Normal"/>
        <w:numPr>
          <w:ilvl w:val="0"/>
          <w:numId w:val="3"/>
        </w:numPr>
        <w:spacing w:lineRule="auto" w:line="240" w:before="0" w:after="0"/>
        <w:ind w:firstLine="709" w:left="0"/>
        <w:jc w:val="both"/>
        <w:rPr>
          <w:color w:val="000000"/>
        </w:rPr>
      </w:pPr>
      <w:r>
        <w:rPr>
          <w:rFonts w:eastAsia="Times New Roman" w:cs="Times New Roman" w:ascii="Times New Roman" w:hAnsi="Times New Roman"/>
          <w:color w:val="000000"/>
          <w:sz w:val="28"/>
          <w:szCs w:val="28"/>
        </w:rPr>
        <w:t>організація навчання за індивідуальною формою;</w:t>
      </w:r>
    </w:p>
    <w:p>
      <w:pPr>
        <w:pStyle w:val="Normal"/>
        <w:numPr>
          <w:ilvl w:val="0"/>
          <w:numId w:val="3"/>
        </w:numPr>
        <w:spacing w:lineRule="auto" w:line="240" w:before="0" w:after="0"/>
        <w:ind w:firstLine="709" w:left="0"/>
        <w:jc w:val="both"/>
        <w:rPr>
          <w:color w:val="000000"/>
        </w:rPr>
      </w:pPr>
      <w:r>
        <w:rPr>
          <w:rFonts w:eastAsia="Times New Roman" w:cs="Times New Roman" w:ascii="Times New Roman" w:hAnsi="Times New Roman"/>
          <w:color w:val="000000"/>
          <w:sz w:val="28"/>
          <w:szCs w:val="28"/>
        </w:rPr>
        <w:t>функціонування гуртків;</w:t>
      </w:r>
    </w:p>
    <w:p>
      <w:pPr>
        <w:pStyle w:val="Normal"/>
        <w:numPr>
          <w:ilvl w:val="0"/>
          <w:numId w:val="3"/>
        </w:numPr>
        <w:spacing w:lineRule="auto" w:line="240" w:before="0" w:after="0"/>
        <w:ind w:firstLine="709" w:left="0"/>
        <w:jc w:val="both"/>
        <w:rPr>
          <w:color w:val="000000"/>
        </w:rPr>
      </w:pPr>
      <w:r>
        <w:rPr>
          <w:rFonts w:eastAsia="Times New Roman" w:cs="Times New Roman" w:ascii="Times New Roman" w:hAnsi="Times New Roman"/>
          <w:color w:val="000000"/>
          <w:sz w:val="28"/>
          <w:szCs w:val="28"/>
        </w:rPr>
        <w:t>індивідуальна робота з учнями та батьками;</w:t>
      </w:r>
    </w:p>
    <w:p>
      <w:pPr>
        <w:pStyle w:val="Normal"/>
        <w:numPr>
          <w:ilvl w:val="0"/>
          <w:numId w:val="3"/>
        </w:numPr>
        <w:spacing w:lineRule="auto" w:line="240" w:before="0" w:after="0"/>
        <w:ind w:firstLine="709" w:left="0"/>
        <w:jc w:val="both"/>
        <w:rPr>
          <w:color w:val="000000"/>
        </w:rPr>
      </w:pPr>
      <w:r>
        <w:rPr>
          <w:rFonts w:eastAsia="Times New Roman" w:cs="Times New Roman" w:ascii="Times New Roman" w:hAnsi="Times New Roman"/>
          <w:color w:val="000000"/>
          <w:sz w:val="28"/>
          <w:szCs w:val="28"/>
        </w:rPr>
        <w:t>надання закладом якісної освіти.</w:t>
      </w:r>
    </w:p>
    <w:p>
      <w:pPr>
        <w:pStyle w:val="Normal"/>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Аналіз причин руху учнів свідчить, що віз зумовлений зміною місця проживання родини або пов’язаний з переїздами.</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w:t>
      </w:r>
    </w:p>
    <w:p>
      <w:pPr>
        <w:pStyle w:val="Normal"/>
        <w:shd w:val="clear" w:color="auto" w:fill="FFFFFF"/>
        <w:spacing w:lineRule="auto" w:line="240" w:before="0" w:after="0"/>
        <w:rPr>
          <w:rFonts w:ascii="Times New Roman" w:hAnsi="Times New Roman" w:eastAsia="Times New Roman" w:cs="Times New Roman"/>
          <w:b/>
          <w:color w:val="000000"/>
          <w:sz w:val="28"/>
          <w:szCs w:val="28"/>
          <w:u w:val="single"/>
        </w:rPr>
      </w:pPr>
      <w:r>
        <w:rPr>
          <w:rFonts w:eastAsia="Times New Roman" w:cs="Times New Roman" w:ascii="Times New Roman" w:hAnsi="Times New Roman"/>
          <w:b/>
          <w:color w:val="000000"/>
          <w:sz w:val="28"/>
          <w:szCs w:val="28"/>
          <w:u w:val="single"/>
        </w:rPr>
      </w:r>
    </w:p>
    <w:p>
      <w:pPr>
        <w:pStyle w:val="Normal"/>
        <w:shd w:val="clear" w:color="auto" w:fill="FFFFFF"/>
        <w:spacing w:lineRule="auto" w:line="240" w:before="0" w:after="0"/>
        <w:jc w:val="center"/>
        <w:rPr>
          <w:color w:val="000000"/>
          <w:u w:val="none"/>
        </w:rPr>
      </w:pPr>
      <w:r>
        <w:rPr>
          <w:rFonts w:eastAsia="Times New Roman" w:cs="Times New Roman" w:ascii="Times New Roman" w:hAnsi="Times New Roman"/>
          <w:b/>
          <w:color w:val="000000"/>
          <w:sz w:val="28"/>
          <w:szCs w:val="28"/>
          <w:u w:val="none"/>
        </w:rPr>
        <w:t>Робота з обдарованою учнівською молоддю</w:t>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Досвід та успіхи найбільш розвинених країн світу у галузі науки, виробництва, розвитку нових технологій, культури та освіти свідчать про необхідність радикальної перебудови системи навчання з метою створення умов для обдарованої молоді вільно проявляти свої особливості, розвиватися відповідно до своїх нахилів. </w:t>
      </w:r>
    </w:p>
    <w:p>
      <w:pPr>
        <w:pStyle w:val="Normal"/>
        <w:shd w:val="clear" w:color="auto" w:fill="FFFFFF"/>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Сучасний розвиток суспільства вимагає самодостатньої особистості з сформованими загальнолюдськими та професійними компетенціями, з високим рівнем інтелектуальної творчості </w:t>
      </w:r>
      <w:r>
        <w:rPr>
          <w:rFonts w:eastAsia="Times New Roman" w:cs="Times New Roman" w:ascii="Times New Roman" w:hAnsi="Times New Roman"/>
          <w:color w:val="000000"/>
          <w:sz w:val="28"/>
          <w:szCs w:val="28"/>
        </w:rPr>
        <w:t>Ефективною формою роботи для реалізації, утвердження своїх здібностей є предметні олімпіади та конкурси.</w:t>
      </w:r>
    </w:p>
    <w:p>
      <w:pPr>
        <w:pStyle w:val="Normal"/>
        <w:spacing w:lineRule="auto" w:line="240" w:before="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Згідно з  річним планом роботи ліцею, розпорядженнями Департаменту  </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освіти і науки облдержадміністрації,  управління  освіти виконавчого комітету  Рівненської міської ради впродовж 2023/2024 навчального року учні ліцею брали активну участь у І - І</w:t>
      </w:r>
      <w:r>
        <w:rPr>
          <w:rFonts w:eastAsia="Times New Roman" w:cs="Times New Roman" w:ascii="Times New Roman" w:hAnsi="Times New Roman"/>
          <w:color w:val="000000"/>
          <w:sz w:val="28"/>
          <w:szCs w:val="28"/>
          <w:lang w:val="en-US"/>
        </w:rPr>
        <w:t>V</w:t>
      </w:r>
      <w:r>
        <w:rPr>
          <w:rFonts w:eastAsia="Times New Roman" w:cs="Times New Roman" w:ascii="Times New Roman" w:hAnsi="Times New Roman"/>
          <w:color w:val="000000"/>
          <w:sz w:val="28"/>
          <w:szCs w:val="28"/>
        </w:rPr>
        <w:t xml:space="preserve">  етапах Всеукраїнських учнівських олімпіад,  </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мовознавчих конкурсах, Всеукраїнському конкурсі-захисті науково-дослідницьких робіт учасників МАН. Отримали хороші результати.</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Значним досягненням є перемоги  учнів: Присяжнюка Михайла, учня  9-Б класу, на І</w:t>
      </w:r>
      <w:r>
        <w:rPr>
          <w:rFonts w:eastAsia="Times New Roman" w:cs="Times New Roman" w:ascii="Times New Roman" w:hAnsi="Times New Roman"/>
          <w:color w:val="000000"/>
          <w:sz w:val="28"/>
          <w:szCs w:val="28"/>
          <w:lang w:val="en-US"/>
        </w:rPr>
        <w:t>V</w:t>
      </w:r>
      <w:r>
        <w:rPr>
          <w:rFonts w:eastAsia="Times New Roman" w:cs="Times New Roman" w:ascii="Times New Roman" w:hAnsi="Times New Roman"/>
          <w:color w:val="000000"/>
          <w:sz w:val="28"/>
          <w:szCs w:val="28"/>
        </w:rPr>
        <w:t xml:space="preserve"> етапі Всеукраїнської предметної олімпіади з математики (вчитель Т.Дзюра); Кузьменка Олександра, учня 10 класу, на І</w:t>
      </w:r>
      <w:r>
        <w:rPr>
          <w:rFonts w:eastAsia="Times New Roman" w:cs="Times New Roman" w:ascii="Times New Roman" w:hAnsi="Times New Roman"/>
          <w:color w:val="000000"/>
          <w:sz w:val="28"/>
          <w:szCs w:val="28"/>
          <w:lang w:val="en-US"/>
        </w:rPr>
        <w:t>V</w:t>
      </w:r>
      <w:r>
        <w:rPr>
          <w:rFonts w:eastAsia="Times New Roman" w:cs="Times New Roman" w:ascii="Times New Roman" w:hAnsi="Times New Roman"/>
          <w:color w:val="000000"/>
          <w:sz w:val="28"/>
          <w:szCs w:val="28"/>
        </w:rPr>
        <w:t xml:space="preserve">  етапі Всеукраїнської предметної олімпіади з української мови та літератури (вчителі І.Пашко та Л.Рудюк), Токарчук Владислави, учениці 10-А класу, лауреата захисту науково-дослідницьких робіт учнів-членів МАН, у секції  «Психологія» (вчитель О.Табакова).</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ab/>
        <w:t>Загалом слід відзначити результативний роботу вчителів закладу, що підготували переможців предметних олімпіад:  Л.Кастровська, Т.Дзюра, Л.Рудюк, І.Пашко, Р.Зуєва, В.Волков, О.Берковська, М.Присяжнюк, О.Антончук, Ю.Тарасенкова, Ж.Кирилюк, Ю.Олексін, О.Захарчук, Л.Максимчук, Л.Курносікова, Н.Герасимчук, Н.Хойна, Т.Підлісна, І.Важовська.</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ab/>
        <w:t>Результативним було наставництво в секціях МАН наступних вчителів закладу: Л.Рудюк, В.Волков, Н.Хойна, А.Опришко, Л.Максимчук, Т.Підлісна, Л.Курносікова, О.Табакова, Н.Герасимчук.</w:t>
      </w:r>
    </w:p>
    <w:p>
      <w:pPr>
        <w:pStyle w:val="Normal"/>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ind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ind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ind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ind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ind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ind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ind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ind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Style w:val="af4"/>
        <w:tblpPr w:vertAnchor="page" w:horzAnchor="margin" w:leftFromText="180" w:rightFromText="180" w:tblpX="0" w:tblpY="1981"/>
        <w:tblW w:w="9493"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05"/>
        <w:gridCol w:w="2601"/>
        <w:gridCol w:w="818"/>
        <w:gridCol w:w="1134"/>
        <w:gridCol w:w="732"/>
        <w:gridCol w:w="708"/>
        <w:gridCol w:w="710"/>
        <w:gridCol w:w="566"/>
        <w:gridCol w:w="1418"/>
      </w:tblGrid>
      <w:tr>
        <w:trPr>
          <w:trHeight w:val="218" w:hRule="atLeast"/>
        </w:trPr>
        <w:tc>
          <w:tcPr>
            <w:tcW w:w="8074" w:type="dxa"/>
            <w:gridSpan w:val="8"/>
            <w:tcBorders/>
          </w:tcPr>
          <w:p>
            <w:pPr>
              <w:pStyle w:val="Normal"/>
              <w:widowControl/>
              <w:suppressAutoHyphens w:val="true"/>
              <w:spacing w:lineRule="auto" w:line="240" w:before="0" w:after="0"/>
              <w:jc w:val="left"/>
              <w:rPr>
                <w:color w:val="000000"/>
              </w:rPr>
            </w:pPr>
            <w:r>
              <w:rPr>
                <w:rFonts w:eastAsia="Times New Roman" w:cs="Times New Roman" w:ascii="Times New Roman" w:hAnsi="Times New Roman"/>
                <w:color w:val="000000"/>
                <w:kern w:val="0"/>
                <w:sz w:val="28"/>
                <w:szCs w:val="28"/>
                <w:lang w:val="uk-UA" w:eastAsia="en-US" w:bidi="ar-SA"/>
              </w:rPr>
              <w:t xml:space="preserve"> </w:t>
            </w:r>
            <w:r>
              <w:rPr>
                <w:rFonts w:eastAsia="Times New Roman" w:cs="Times New Roman" w:ascii="Times New Roman" w:hAnsi="Times New Roman"/>
                <w:color w:val="000000"/>
                <w:kern w:val="0"/>
                <w:sz w:val="22"/>
                <w:szCs w:val="22"/>
                <w:lang w:val="uk-UA" w:eastAsia="ru-RU" w:bidi="ar-SA"/>
              </w:rPr>
              <w:t xml:space="preserve">                                                                    </w:t>
            </w:r>
            <w:r>
              <w:rPr>
                <w:rFonts w:eastAsia="Times New Roman" w:cs="Times New Roman" w:ascii="Times New Roman" w:hAnsi="Times New Roman"/>
                <w:color w:val="000000"/>
                <w:kern w:val="0"/>
                <w:sz w:val="22"/>
                <w:szCs w:val="22"/>
                <w:lang w:val="ru-RU" w:eastAsia="ru-RU" w:bidi="ar-SA"/>
              </w:rPr>
              <w:t>Всеукраїнські     предметні  олімпіади</w:t>
            </w:r>
          </w:p>
        </w:tc>
        <w:tc>
          <w:tcPr>
            <w:tcW w:w="1418" w:type="dxa"/>
            <w:tcBorders/>
          </w:tcPr>
          <w:p>
            <w:pPr>
              <w:pStyle w:val="Normal"/>
              <w:widowControl/>
              <w:suppressAutoHyphens w:val="true"/>
              <w:spacing w:lineRule="auto" w:line="240" w:before="0" w:after="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r>
      <w:tr>
        <w:trPr>
          <w:trHeight w:val="218" w:hRule="atLeast"/>
        </w:trPr>
        <w:tc>
          <w:tcPr>
            <w:tcW w:w="805"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2601"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2684" w:type="dxa"/>
            <w:gridSpan w:val="3"/>
            <w:tcBorders/>
          </w:tcPr>
          <w:p>
            <w:pPr>
              <w:pStyle w:val="Normal"/>
              <w:widowControl/>
              <w:tabs>
                <w:tab w:val="clear" w:pos="720"/>
                <w:tab w:val="left" w:pos="1418" w:leader="none"/>
              </w:tabs>
              <w:suppressAutoHyphens w:val="true"/>
              <w:spacing w:lineRule="auto" w:line="240" w:before="0" w:after="0"/>
              <w:jc w:val="left"/>
              <w:rPr>
                <w:color w:val="000000"/>
              </w:rPr>
            </w:pPr>
            <w:r>
              <w:rPr>
                <w:rFonts w:eastAsia="Times New Roman" w:cs="Times New Roman" w:ascii="Times New Roman" w:hAnsi="Times New Roman"/>
                <w:color w:val="000000"/>
                <w:kern w:val="0"/>
                <w:sz w:val="22"/>
                <w:szCs w:val="22"/>
                <w:lang w:val="ru-RU" w:eastAsia="ru-RU" w:bidi="ar-SA"/>
              </w:rPr>
              <w:t>переможці ІІ етапу</w:t>
            </w:r>
          </w:p>
        </w:tc>
        <w:tc>
          <w:tcPr>
            <w:tcW w:w="1984" w:type="dxa"/>
            <w:gridSpan w:val="3"/>
            <w:tcBorders/>
          </w:tcPr>
          <w:p>
            <w:pPr>
              <w:pStyle w:val="Normal"/>
              <w:widowControl/>
              <w:suppressAutoHyphens w:val="true"/>
              <w:spacing w:lineRule="auto" w:line="240" w:before="0" w:after="0"/>
              <w:jc w:val="left"/>
              <w:rPr>
                <w:color w:val="000000"/>
              </w:rPr>
            </w:pPr>
            <w:r>
              <w:rPr>
                <w:rFonts w:eastAsia="Times New Roman" w:cs="Times New Roman" w:ascii="Times New Roman" w:hAnsi="Times New Roman"/>
                <w:color w:val="000000"/>
                <w:kern w:val="0"/>
                <w:sz w:val="22"/>
                <w:szCs w:val="22"/>
                <w:lang w:val="ru-RU" w:eastAsia="ru-RU" w:bidi="ar-SA"/>
              </w:rPr>
              <w:t>переможці ІІІ етапу</w:t>
            </w:r>
          </w:p>
        </w:tc>
        <w:tc>
          <w:tcPr>
            <w:tcW w:w="1418" w:type="dxa"/>
            <w:tcBorders/>
          </w:tcPr>
          <w:p>
            <w:pPr>
              <w:pStyle w:val="Normal"/>
              <w:widowControl/>
              <w:suppressAutoHyphens w:val="true"/>
              <w:spacing w:lineRule="auto" w:line="240" w:before="0" w:after="0"/>
              <w:jc w:val="left"/>
              <w:rPr>
                <w:color w:val="000000"/>
              </w:rPr>
            </w:pPr>
            <w:r>
              <w:rPr>
                <w:rFonts w:eastAsia="Times New Roman" w:cs="Times New Roman" w:ascii="Times New Roman" w:hAnsi="Times New Roman"/>
                <w:color w:val="000000"/>
                <w:kern w:val="0"/>
                <w:sz w:val="22"/>
                <w:szCs w:val="22"/>
                <w:lang w:val="ru-RU" w:eastAsia="ru-RU" w:bidi="ar-SA"/>
              </w:rPr>
              <w:t xml:space="preserve">Переможці </w:t>
            </w:r>
            <w:r>
              <w:rPr>
                <w:rFonts w:eastAsia="Times New Roman" w:cs="Times New Roman" w:ascii="Times New Roman" w:hAnsi="Times New Roman"/>
                <w:color w:val="000000"/>
                <w:kern w:val="0"/>
                <w:sz w:val="22"/>
                <w:szCs w:val="22"/>
                <w:lang w:val="en-US" w:eastAsia="ru-RU" w:bidi="ar-SA"/>
              </w:rPr>
              <w:t xml:space="preserve">IV </w:t>
            </w:r>
            <w:r>
              <w:rPr>
                <w:rFonts w:eastAsia="Times New Roman" w:cs="Times New Roman" w:ascii="Times New Roman" w:hAnsi="Times New Roman"/>
                <w:color w:val="000000"/>
                <w:kern w:val="0"/>
                <w:sz w:val="22"/>
                <w:szCs w:val="22"/>
                <w:lang w:val="ru-RU" w:eastAsia="ru-RU" w:bidi="ar-SA"/>
              </w:rPr>
              <w:t>етапу</w:t>
            </w:r>
          </w:p>
        </w:tc>
      </w:tr>
      <w:tr>
        <w:trPr>
          <w:trHeight w:val="436" w:hRule="atLeast"/>
        </w:trPr>
        <w:tc>
          <w:tcPr>
            <w:tcW w:w="805"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 xml:space="preserve">№ </w:t>
            </w:r>
            <w:r>
              <w:rPr>
                <w:rFonts w:eastAsia="Cambria" w:cs="Times New Roman" w:ascii="Times New Roman" w:hAnsi="Times New Roman"/>
                <w:color w:val="000000"/>
                <w:kern w:val="0"/>
                <w:sz w:val="22"/>
                <w:szCs w:val="22"/>
                <w:lang w:val="uk-UA" w:eastAsia="en-US" w:bidi="ar-SA"/>
              </w:rPr>
              <w:t>з\п</w:t>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предмет</w:t>
            </w:r>
          </w:p>
        </w:tc>
        <w:tc>
          <w:tcPr>
            <w:tcW w:w="81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 місце</w:t>
            </w:r>
          </w:p>
        </w:tc>
        <w:tc>
          <w:tcPr>
            <w:tcW w:w="1134"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2 місце</w:t>
            </w:r>
          </w:p>
        </w:tc>
        <w:tc>
          <w:tcPr>
            <w:tcW w:w="732"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3 місце</w:t>
            </w:r>
          </w:p>
        </w:tc>
        <w:tc>
          <w:tcPr>
            <w:tcW w:w="70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 місце</w:t>
            </w:r>
          </w:p>
        </w:tc>
        <w:tc>
          <w:tcPr>
            <w:tcW w:w="710"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2 місце</w:t>
            </w:r>
          </w:p>
        </w:tc>
        <w:tc>
          <w:tcPr>
            <w:tcW w:w="566"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3 місце</w:t>
            </w:r>
          </w:p>
        </w:tc>
        <w:tc>
          <w:tcPr>
            <w:tcW w:w="141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en-US" w:eastAsia="en-US" w:bidi="ar-SA"/>
              </w:rPr>
              <w:t xml:space="preserve">3 </w:t>
            </w:r>
            <w:r>
              <w:rPr>
                <w:rFonts w:eastAsia="Cambria" w:cs="Times New Roman" w:ascii="Times New Roman" w:hAnsi="Times New Roman"/>
                <w:color w:val="000000"/>
                <w:kern w:val="0"/>
                <w:sz w:val="22"/>
                <w:szCs w:val="22"/>
                <w:lang w:val="uk-UA" w:eastAsia="en-US" w:bidi="ar-SA"/>
              </w:rPr>
              <w:t>місце</w:t>
            </w:r>
          </w:p>
        </w:tc>
      </w:tr>
      <w:tr>
        <w:trPr>
          <w:trHeight w:val="218" w:hRule="atLeast"/>
        </w:trPr>
        <w:tc>
          <w:tcPr>
            <w:tcW w:w="805"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Українська мова</w:t>
            </w:r>
          </w:p>
        </w:tc>
        <w:tc>
          <w:tcPr>
            <w:tcW w:w="81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2</w:t>
            </w:r>
          </w:p>
        </w:tc>
        <w:tc>
          <w:tcPr>
            <w:tcW w:w="1134"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32"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0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41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r>
      <w:tr>
        <w:trPr>
          <w:trHeight w:val="218" w:hRule="atLeast"/>
        </w:trPr>
        <w:tc>
          <w:tcPr>
            <w:tcW w:w="805"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2</w:t>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Англійська мова</w:t>
            </w:r>
          </w:p>
        </w:tc>
        <w:tc>
          <w:tcPr>
            <w:tcW w:w="81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1134"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732"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566"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3</w:t>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Німецька мова</w:t>
            </w:r>
          </w:p>
        </w:tc>
        <w:tc>
          <w:tcPr>
            <w:tcW w:w="8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134"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2</w:t>
            </w:r>
          </w:p>
        </w:tc>
        <w:tc>
          <w:tcPr>
            <w:tcW w:w="732"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4</w:t>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Математика</w:t>
            </w:r>
          </w:p>
        </w:tc>
        <w:tc>
          <w:tcPr>
            <w:tcW w:w="81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3</w:t>
            </w:r>
          </w:p>
        </w:tc>
        <w:tc>
          <w:tcPr>
            <w:tcW w:w="1134"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732"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0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710"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566"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41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r>
      <w:tr>
        <w:trPr>
          <w:trHeight w:val="218" w:hRule="atLeast"/>
        </w:trPr>
        <w:tc>
          <w:tcPr>
            <w:tcW w:w="805"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5</w:t>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Біологія</w:t>
            </w:r>
          </w:p>
        </w:tc>
        <w:tc>
          <w:tcPr>
            <w:tcW w:w="8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134"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32"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2</w:t>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6</w:t>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Хімія</w:t>
            </w:r>
          </w:p>
        </w:tc>
        <w:tc>
          <w:tcPr>
            <w:tcW w:w="8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134"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732"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7</w:t>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фізика</w:t>
            </w:r>
          </w:p>
        </w:tc>
        <w:tc>
          <w:tcPr>
            <w:tcW w:w="8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134"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32"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8</w:t>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Географія</w:t>
            </w:r>
          </w:p>
        </w:tc>
        <w:tc>
          <w:tcPr>
            <w:tcW w:w="8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134"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32"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9</w:t>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Інформатика</w:t>
            </w:r>
          </w:p>
        </w:tc>
        <w:tc>
          <w:tcPr>
            <w:tcW w:w="8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134"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732"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10</w:t>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Історія</w:t>
            </w:r>
          </w:p>
        </w:tc>
        <w:tc>
          <w:tcPr>
            <w:tcW w:w="81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1134"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732"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11</w:t>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Польська мова</w:t>
            </w:r>
          </w:p>
        </w:tc>
        <w:tc>
          <w:tcPr>
            <w:tcW w:w="8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134"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32"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12</w:t>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Правознавство</w:t>
            </w:r>
          </w:p>
        </w:tc>
        <w:tc>
          <w:tcPr>
            <w:tcW w:w="81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1134"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2</w:t>
            </w:r>
          </w:p>
        </w:tc>
        <w:tc>
          <w:tcPr>
            <w:tcW w:w="732"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13</w:t>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Технології ( дівчата )</w:t>
            </w:r>
          </w:p>
        </w:tc>
        <w:tc>
          <w:tcPr>
            <w:tcW w:w="8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134"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732"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всього</w:t>
            </w:r>
          </w:p>
        </w:tc>
        <w:tc>
          <w:tcPr>
            <w:tcW w:w="81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8</w:t>
            </w:r>
          </w:p>
        </w:tc>
        <w:tc>
          <w:tcPr>
            <w:tcW w:w="1134"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10</w:t>
            </w:r>
          </w:p>
        </w:tc>
        <w:tc>
          <w:tcPr>
            <w:tcW w:w="732"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7</w:t>
            </w:r>
          </w:p>
        </w:tc>
        <w:tc>
          <w:tcPr>
            <w:tcW w:w="70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2</w:t>
            </w:r>
          </w:p>
        </w:tc>
        <w:tc>
          <w:tcPr>
            <w:tcW w:w="710"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2</w:t>
            </w:r>
          </w:p>
        </w:tc>
        <w:tc>
          <w:tcPr>
            <w:tcW w:w="566"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4</w:t>
            </w:r>
          </w:p>
        </w:tc>
        <w:tc>
          <w:tcPr>
            <w:tcW w:w="141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2</w:t>
            </w:r>
          </w:p>
        </w:tc>
      </w:tr>
      <w:tr>
        <w:trPr>
          <w:trHeight w:val="436" w:hRule="atLeast"/>
        </w:trPr>
        <w:tc>
          <w:tcPr>
            <w:tcW w:w="8074" w:type="dxa"/>
            <w:gridSpan w:val="8"/>
            <w:tcBorders/>
          </w:tcPr>
          <w:p>
            <w:pPr>
              <w:pStyle w:val="Normal"/>
              <w:widowControl/>
              <w:suppressAutoHyphens w:val="true"/>
              <w:spacing w:lineRule="auto" w:line="240" w:before="0" w:after="0"/>
              <w:jc w:val="center"/>
              <w:rPr>
                <w:rFonts w:ascii="Times New Roman" w:hAnsi="Times New Roman" w:eastAsia="Times New Roman" w:cs="Times New Roman"/>
                <w:kern w:val="0"/>
                <w:sz w:val="22"/>
                <w:szCs w:val="22"/>
                <w:lang w:val="ru-RU" w:eastAsia="ru-RU" w:bidi="ar-SA"/>
              </w:rPr>
            </w:pPr>
            <w:r>
              <w:rPr>
                <w:rFonts w:eastAsia="Times New Roman" w:cs="Times New Roman" w:ascii="Times New Roman" w:hAnsi="Times New Roman"/>
                <w:kern w:val="0"/>
                <w:sz w:val="22"/>
                <w:szCs w:val="22"/>
                <w:lang w:val="ru-RU" w:eastAsia="ru-RU" w:bidi="ar-SA"/>
              </w:rPr>
            </w:r>
          </w:p>
          <w:p>
            <w:pPr>
              <w:pStyle w:val="Normal"/>
              <w:widowControl/>
              <w:suppressAutoHyphens w:val="true"/>
              <w:spacing w:lineRule="auto" w:line="240" w:before="0" w:after="0"/>
              <w:jc w:val="center"/>
              <w:rPr>
                <w:rFonts w:ascii="Times New Roman" w:hAnsi="Times New Roman" w:eastAsia="Times New Roman" w:cs="Times New Roman"/>
                <w:kern w:val="0"/>
                <w:sz w:val="22"/>
                <w:szCs w:val="22"/>
                <w:lang w:val="ru-RU" w:eastAsia="ru-RU" w:bidi="ar-SA"/>
              </w:rPr>
            </w:pPr>
            <w:r>
              <w:rPr>
                <w:rFonts w:eastAsia="Times New Roman" w:cs="Times New Roman" w:ascii="Times New Roman" w:hAnsi="Times New Roman"/>
                <w:kern w:val="0"/>
                <w:sz w:val="22"/>
                <w:szCs w:val="22"/>
                <w:lang w:val="ru-RU" w:eastAsia="ru-RU" w:bidi="ar-SA"/>
              </w:rPr>
            </w:r>
          </w:p>
          <w:p>
            <w:pPr>
              <w:pStyle w:val="Normal"/>
              <w:widowControl/>
              <w:suppressAutoHyphens w:val="true"/>
              <w:spacing w:lineRule="auto" w:line="240" w:before="0" w:after="0"/>
              <w:jc w:val="center"/>
              <w:rPr>
                <w:color w:val="000000"/>
              </w:rPr>
            </w:pPr>
            <w:r>
              <w:rPr>
                <w:rFonts w:eastAsia="Times New Roman" w:cs="Times New Roman" w:ascii="Times New Roman" w:hAnsi="Times New Roman"/>
                <w:color w:val="000000"/>
                <w:kern w:val="0"/>
                <w:sz w:val="22"/>
                <w:szCs w:val="22"/>
                <w:lang w:val="ru-RU" w:eastAsia="ru-RU" w:bidi="ar-SA"/>
              </w:rPr>
              <w:t>Всеукраїнський конкурс-захист  науково-дослідницьких робіт</w:t>
            </w:r>
          </w:p>
          <w:p>
            <w:pPr>
              <w:pStyle w:val="Normal"/>
              <w:widowControl/>
              <w:suppressAutoHyphens w:val="true"/>
              <w:spacing w:lineRule="auto" w:line="240" w:before="0" w:after="0"/>
              <w:jc w:val="center"/>
              <w:rPr>
                <w:color w:val="000000"/>
              </w:rPr>
            </w:pPr>
            <w:r>
              <w:rPr>
                <w:rFonts w:eastAsia="Times New Roman" w:cs="Times New Roman" w:ascii="Times New Roman" w:hAnsi="Times New Roman"/>
                <w:color w:val="000000"/>
                <w:kern w:val="0"/>
                <w:sz w:val="22"/>
                <w:szCs w:val="22"/>
                <w:lang w:val="ru-RU" w:eastAsia="ru-RU" w:bidi="ar-SA"/>
              </w:rPr>
              <w:t>учнів-членів Малої академії наук України</w:t>
            </w:r>
          </w:p>
        </w:tc>
        <w:tc>
          <w:tcPr>
            <w:tcW w:w="1418" w:type="dxa"/>
            <w:tcBorders/>
          </w:tcPr>
          <w:p>
            <w:pPr>
              <w:pStyle w:val="Normal"/>
              <w:widowControl/>
              <w:suppressAutoHyphens w:val="true"/>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r>
      <w:tr>
        <w:trPr>
          <w:trHeight w:val="218" w:hRule="atLeast"/>
        </w:trPr>
        <w:tc>
          <w:tcPr>
            <w:tcW w:w="805"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2601"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2684" w:type="dxa"/>
            <w:gridSpan w:val="3"/>
            <w:tcBorders/>
          </w:tcPr>
          <w:p>
            <w:pPr>
              <w:pStyle w:val="Normal"/>
              <w:widowControl/>
              <w:suppressAutoHyphens w:val="true"/>
              <w:spacing w:lineRule="auto" w:line="240" w:before="0" w:after="0"/>
              <w:jc w:val="center"/>
              <w:rPr>
                <w:color w:val="000000"/>
              </w:rPr>
            </w:pPr>
            <w:r>
              <w:rPr>
                <w:rFonts w:eastAsia="Times New Roman" w:cs="Times New Roman" w:ascii="Times New Roman" w:hAnsi="Times New Roman"/>
                <w:color w:val="000000"/>
                <w:kern w:val="0"/>
                <w:sz w:val="22"/>
                <w:szCs w:val="22"/>
                <w:lang w:val="ru-RU" w:eastAsia="ru-RU" w:bidi="ar-SA"/>
              </w:rPr>
              <w:t>Переможці І етапу</w:t>
            </w:r>
          </w:p>
        </w:tc>
        <w:tc>
          <w:tcPr>
            <w:tcW w:w="1984" w:type="dxa"/>
            <w:gridSpan w:val="3"/>
            <w:tcBorders/>
          </w:tcPr>
          <w:p>
            <w:pPr>
              <w:pStyle w:val="Normal"/>
              <w:widowControl/>
              <w:suppressAutoHyphens w:val="true"/>
              <w:spacing w:lineRule="auto" w:line="240" w:before="0" w:after="0"/>
              <w:jc w:val="center"/>
              <w:rPr>
                <w:color w:val="000000"/>
              </w:rPr>
            </w:pPr>
            <w:r>
              <w:rPr>
                <w:rFonts w:eastAsia="Times New Roman" w:cs="Times New Roman" w:ascii="Times New Roman" w:hAnsi="Times New Roman"/>
                <w:color w:val="000000"/>
                <w:kern w:val="0"/>
                <w:sz w:val="22"/>
                <w:szCs w:val="22"/>
                <w:lang w:val="ru-RU" w:eastAsia="ru-RU" w:bidi="ar-SA"/>
              </w:rPr>
              <w:t>Переможці ІІ етапу</w:t>
            </w:r>
          </w:p>
        </w:tc>
        <w:tc>
          <w:tcPr>
            <w:tcW w:w="1418" w:type="dxa"/>
            <w:tcBorders/>
          </w:tcPr>
          <w:p>
            <w:pPr>
              <w:pStyle w:val="Normal"/>
              <w:widowControl/>
              <w:suppressAutoHyphens w:val="true"/>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r>
      <w:tr>
        <w:trPr>
          <w:trHeight w:val="436" w:hRule="atLeast"/>
        </w:trPr>
        <w:tc>
          <w:tcPr>
            <w:tcW w:w="805"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2601"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81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 місце</w:t>
            </w:r>
          </w:p>
        </w:tc>
        <w:tc>
          <w:tcPr>
            <w:tcW w:w="1134"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2 місце</w:t>
            </w:r>
          </w:p>
        </w:tc>
        <w:tc>
          <w:tcPr>
            <w:tcW w:w="732"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3 місце</w:t>
            </w:r>
          </w:p>
        </w:tc>
        <w:tc>
          <w:tcPr>
            <w:tcW w:w="70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 місце</w:t>
            </w:r>
          </w:p>
        </w:tc>
        <w:tc>
          <w:tcPr>
            <w:tcW w:w="710"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2 місце</w:t>
            </w:r>
          </w:p>
        </w:tc>
        <w:tc>
          <w:tcPr>
            <w:tcW w:w="566"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3 місце</w:t>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Теорія, історія мистецтва та арткритика</w:t>
            </w:r>
          </w:p>
        </w:tc>
        <w:tc>
          <w:tcPr>
            <w:tcW w:w="8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134"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732"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Органічна хімія та біологія</w:t>
            </w:r>
          </w:p>
        </w:tc>
        <w:tc>
          <w:tcPr>
            <w:tcW w:w="8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134"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32"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Біологія людини</w:t>
            </w:r>
          </w:p>
        </w:tc>
        <w:tc>
          <w:tcPr>
            <w:tcW w:w="8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134"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32"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Географія</w:t>
            </w:r>
          </w:p>
        </w:tc>
        <w:tc>
          <w:tcPr>
            <w:tcW w:w="8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134"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732"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Історія, історичне краєзнавство</w:t>
            </w:r>
          </w:p>
        </w:tc>
        <w:tc>
          <w:tcPr>
            <w:tcW w:w="81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1134"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2</w:t>
            </w:r>
          </w:p>
        </w:tc>
        <w:tc>
          <w:tcPr>
            <w:tcW w:w="732"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Педагогіка</w:t>
            </w:r>
          </w:p>
        </w:tc>
        <w:tc>
          <w:tcPr>
            <w:tcW w:w="8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134"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32"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Літературна творчість</w:t>
            </w:r>
          </w:p>
        </w:tc>
        <w:tc>
          <w:tcPr>
            <w:tcW w:w="81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1134"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32"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Соціологія</w:t>
            </w:r>
          </w:p>
        </w:tc>
        <w:tc>
          <w:tcPr>
            <w:tcW w:w="8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134"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32"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566"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447" w:hRule="atLeast"/>
        </w:trPr>
        <w:tc>
          <w:tcPr>
            <w:tcW w:w="805"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Археологія</w:t>
            </w:r>
          </w:p>
        </w:tc>
        <w:tc>
          <w:tcPr>
            <w:tcW w:w="81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1134"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32"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436" w:hRule="atLeast"/>
        </w:trPr>
        <w:tc>
          <w:tcPr>
            <w:tcW w:w="805"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Селекція та генетика</w:t>
            </w:r>
          </w:p>
        </w:tc>
        <w:tc>
          <w:tcPr>
            <w:tcW w:w="8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134"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32"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Прикладна фізика</w:t>
            </w:r>
          </w:p>
        </w:tc>
        <w:tc>
          <w:tcPr>
            <w:tcW w:w="8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134"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32"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Психологія</w:t>
            </w:r>
          </w:p>
        </w:tc>
        <w:tc>
          <w:tcPr>
            <w:tcW w:w="8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134"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32"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0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710"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566"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Журналістика</w:t>
            </w:r>
          </w:p>
        </w:tc>
        <w:tc>
          <w:tcPr>
            <w:tcW w:w="8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1134"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32"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0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710"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566"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r>
        <w:trPr>
          <w:trHeight w:val="218" w:hRule="atLeast"/>
        </w:trPr>
        <w:tc>
          <w:tcPr>
            <w:tcW w:w="805"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c>
          <w:tcPr>
            <w:tcW w:w="2601"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всього</w:t>
            </w:r>
          </w:p>
        </w:tc>
        <w:tc>
          <w:tcPr>
            <w:tcW w:w="81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3</w:t>
            </w:r>
          </w:p>
        </w:tc>
        <w:tc>
          <w:tcPr>
            <w:tcW w:w="1134"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4</w:t>
            </w:r>
          </w:p>
        </w:tc>
        <w:tc>
          <w:tcPr>
            <w:tcW w:w="732"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3</w:t>
            </w:r>
          </w:p>
        </w:tc>
        <w:tc>
          <w:tcPr>
            <w:tcW w:w="708"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1</w:t>
            </w:r>
          </w:p>
        </w:tc>
        <w:tc>
          <w:tcPr>
            <w:tcW w:w="710"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2</w:t>
            </w:r>
          </w:p>
        </w:tc>
        <w:tc>
          <w:tcPr>
            <w:tcW w:w="566" w:type="dxa"/>
            <w:tcBorders/>
          </w:tcPr>
          <w:p>
            <w:pPr>
              <w:pStyle w:val="Normal"/>
              <w:widowControl/>
              <w:suppressAutoHyphens w:val="true"/>
              <w:spacing w:lineRule="auto" w:line="240" w:before="0" w:after="0"/>
              <w:jc w:val="left"/>
              <w:rPr>
                <w:color w:val="000000"/>
              </w:rPr>
            </w:pPr>
            <w:r>
              <w:rPr>
                <w:rFonts w:eastAsia="Cambria" w:cs="Times New Roman" w:ascii="Times New Roman" w:hAnsi="Times New Roman"/>
                <w:color w:val="000000"/>
                <w:kern w:val="0"/>
                <w:sz w:val="22"/>
                <w:szCs w:val="22"/>
                <w:lang w:val="uk-UA" w:eastAsia="en-US" w:bidi="ar-SA"/>
              </w:rPr>
              <w:t>6</w:t>
            </w:r>
          </w:p>
        </w:tc>
        <w:tc>
          <w:tcPr>
            <w:tcW w:w="1418" w:type="dxa"/>
            <w:tcBorders/>
          </w:tcPr>
          <w:p>
            <w:pPr>
              <w:pStyle w:val="Normal"/>
              <w:widowControl/>
              <w:suppressAutoHyphens w:val="true"/>
              <w:spacing w:lineRule="auto" w:line="240" w:before="0" w:after="0"/>
              <w:jc w:val="left"/>
              <w:rPr>
                <w:rFonts w:ascii="Times New Roman" w:hAnsi="Times New Roman" w:cs="Times New Roman"/>
                <w:color w:val="000000"/>
              </w:rPr>
            </w:pPr>
            <w:r>
              <w:rPr>
                <w:rFonts w:cs="Times New Roman" w:ascii="Times New Roman" w:hAnsi="Times New Roman"/>
                <w:color w:val="000000"/>
              </w:rPr>
            </w:r>
          </w:p>
        </w:tc>
      </w:tr>
    </w:tbl>
    <w:p>
      <w:pPr>
        <w:pStyle w:val="Normal"/>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ind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ind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ind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ind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ind w:firstLine="42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ab/>
        <w:t>В 2023/2024 навчальному році педагогічні працівники закладу працювали  у наступних методичних спільнотах:</w:t>
      </w:r>
    </w:p>
    <w:p>
      <w:pPr>
        <w:pStyle w:val="Normal"/>
        <w:numPr>
          <w:ilvl w:val="0"/>
          <w:numId w:val="5"/>
        </w:numPr>
        <w:spacing w:lineRule="auto" w:line="240" w:before="0" w:after="0"/>
        <w:ind w:firstLine="709" w:left="0"/>
        <w:jc w:val="both"/>
        <w:rPr>
          <w:color w:val="000000"/>
        </w:rPr>
      </w:pPr>
      <w:r>
        <w:rPr>
          <w:rFonts w:eastAsia="Times New Roman" w:cs="Times New Roman" w:ascii="Times New Roman" w:hAnsi="Times New Roman"/>
          <w:color w:val="000000"/>
          <w:sz w:val="28"/>
          <w:szCs w:val="28"/>
        </w:rPr>
        <w:t>предметів суспільно-гуманітарного циклу;</w:t>
      </w:r>
    </w:p>
    <w:p>
      <w:pPr>
        <w:pStyle w:val="Normal"/>
        <w:numPr>
          <w:ilvl w:val="0"/>
          <w:numId w:val="5"/>
        </w:numPr>
        <w:spacing w:lineRule="auto" w:line="240" w:before="0" w:after="0"/>
        <w:ind w:firstLine="709" w:left="0"/>
        <w:jc w:val="both"/>
        <w:rPr>
          <w:color w:val="000000"/>
        </w:rPr>
      </w:pPr>
      <w:r>
        <w:rPr>
          <w:rFonts w:eastAsia="Times New Roman" w:cs="Times New Roman" w:ascii="Times New Roman" w:hAnsi="Times New Roman"/>
          <w:color w:val="000000"/>
          <w:sz w:val="28"/>
          <w:szCs w:val="28"/>
        </w:rPr>
        <w:t>предметів природничо-математичного циклу;</w:t>
      </w:r>
    </w:p>
    <w:p>
      <w:pPr>
        <w:pStyle w:val="Normal"/>
        <w:numPr>
          <w:ilvl w:val="0"/>
          <w:numId w:val="5"/>
        </w:numPr>
        <w:spacing w:lineRule="auto" w:line="240" w:before="0" w:after="0"/>
        <w:ind w:firstLine="709" w:left="0"/>
        <w:jc w:val="both"/>
        <w:rPr>
          <w:color w:val="000000"/>
        </w:rPr>
      </w:pPr>
      <w:r>
        <w:rPr>
          <w:rFonts w:eastAsia="Times New Roman" w:cs="Times New Roman" w:ascii="Times New Roman" w:hAnsi="Times New Roman"/>
          <w:color w:val="000000"/>
          <w:sz w:val="28"/>
          <w:szCs w:val="28"/>
        </w:rPr>
        <w:t>початкових класів;</w:t>
      </w:r>
    </w:p>
    <w:p>
      <w:pPr>
        <w:pStyle w:val="Normal"/>
        <w:numPr>
          <w:ilvl w:val="0"/>
          <w:numId w:val="5"/>
        </w:numPr>
        <w:spacing w:lineRule="auto" w:line="240" w:before="0" w:after="0"/>
        <w:ind w:firstLine="709" w:left="0"/>
        <w:jc w:val="both"/>
        <w:rPr>
          <w:color w:val="000000"/>
        </w:rPr>
      </w:pPr>
      <w:r>
        <w:rPr>
          <w:rFonts w:eastAsia="Times New Roman" w:cs="Times New Roman" w:ascii="Times New Roman" w:hAnsi="Times New Roman"/>
          <w:color w:val="000000"/>
          <w:sz w:val="28"/>
          <w:szCs w:val="28"/>
        </w:rPr>
        <w:t>класних керівників;</w:t>
      </w:r>
    </w:p>
    <w:p>
      <w:pPr>
        <w:pStyle w:val="Normal"/>
        <w:numPr>
          <w:ilvl w:val="0"/>
          <w:numId w:val="5"/>
        </w:numPr>
        <w:spacing w:lineRule="auto" w:line="240" w:before="0" w:after="0"/>
        <w:ind w:firstLine="709" w:left="0"/>
        <w:jc w:val="both"/>
        <w:rPr>
          <w:color w:val="000000"/>
        </w:rPr>
      </w:pPr>
      <w:r>
        <w:rPr>
          <w:rFonts w:eastAsia="Times New Roman" w:cs="Times New Roman" w:ascii="Times New Roman" w:hAnsi="Times New Roman"/>
          <w:color w:val="000000"/>
          <w:sz w:val="28"/>
          <w:szCs w:val="28"/>
        </w:rPr>
        <w:t>предметів художньо-естетичного циклу.</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Аналіз роботи методичних спільнот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спільнотами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спільнот розглядались, зокрема, такі питання:</w:t>
      </w:r>
    </w:p>
    <w:p>
      <w:pPr>
        <w:pStyle w:val="Normal"/>
        <w:numPr>
          <w:ilvl w:val="1"/>
          <w:numId w:val="6"/>
        </w:numPr>
        <w:spacing w:lineRule="auto" w:line="240" w:before="0" w:after="0"/>
        <w:ind w:firstLine="709" w:left="0"/>
        <w:jc w:val="both"/>
        <w:rPr>
          <w:color w:val="000000"/>
        </w:rPr>
      </w:pPr>
      <w:r>
        <w:rPr>
          <w:rFonts w:eastAsia="Times New Roman" w:cs="Times New Roman" w:ascii="Times New Roman" w:hAnsi="Times New Roman"/>
          <w:color w:val="000000"/>
          <w:sz w:val="28"/>
          <w:szCs w:val="28"/>
        </w:rPr>
        <w:t>виконання Державних стандартів освіти;</w:t>
      </w:r>
    </w:p>
    <w:p>
      <w:pPr>
        <w:pStyle w:val="Normal"/>
        <w:numPr>
          <w:ilvl w:val="1"/>
          <w:numId w:val="6"/>
        </w:numPr>
        <w:spacing w:lineRule="auto" w:line="240" w:before="0" w:after="0"/>
        <w:ind w:firstLine="709" w:left="0"/>
        <w:jc w:val="both"/>
        <w:rPr>
          <w:color w:val="000000"/>
        </w:rPr>
      </w:pPr>
      <w:r>
        <w:rPr>
          <w:rFonts w:eastAsia="Times New Roman" w:cs="Times New Roman" w:ascii="Times New Roman" w:hAnsi="Times New Roman"/>
          <w:color w:val="000000"/>
          <w:sz w:val="28"/>
          <w:szCs w:val="28"/>
        </w:rPr>
        <w:t>вивчення й реалізація основних положень нормативних документів про освіту;</w:t>
      </w:r>
    </w:p>
    <w:p>
      <w:pPr>
        <w:pStyle w:val="Normal"/>
        <w:numPr>
          <w:ilvl w:val="1"/>
          <w:numId w:val="6"/>
        </w:numPr>
        <w:spacing w:lineRule="auto" w:line="240" w:before="0" w:after="0"/>
        <w:ind w:firstLine="567" w:left="142"/>
        <w:jc w:val="both"/>
        <w:rPr>
          <w:color w:val="000000"/>
        </w:rPr>
      </w:pPr>
      <w:r>
        <w:rPr>
          <w:rFonts w:eastAsia="Times New Roman" w:cs="Times New Roman" w:ascii="Times New Roman" w:hAnsi="Times New Roman"/>
          <w:color w:val="000000"/>
          <w:sz w:val="28"/>
          <w:szCs w:val="28"/>
        </w:rPr>
        <w:t>опрацювання методичних рекомендацій щодо вивчення базових дисциплін у 2023/2024 навчальному році та здійснення виховної роботи;</w:t>
      </w:r>
    </w:p>
    <w:p>
      <w:pPr>
        <w:pStyle w:val="Normal"/>
        <w:numPr>
          <w:ilvl w:val="1"/>
          <w:numId w:val="6"/>
        </w:numPr>
        <w:spacing w:lineRule="auto" w:line="240" w:before="0" w:after="0"/>
        <w:ind w:firstLine="709" w:left="0"/>
        <w:jc w:val="both"/>
        <w:rPr>
          <w:color w:val="000000"/>
        </w:rPr>
      </w:pPr>
      <w:r>
        <w:rPr>
          <w:rFonts w:eastAsia="Times New Roman" w:cs="Times New Roman" w:ascii="Times New Roman" w:hAnsi="Times New Roman"/>
          <w:color w:val="000000"/>
          <w:sz w:val="28"/>
          <w:szCs w:val="28"/>
        </w:rPr>
        <w:t>методика організації та проведення сучасного уроку;</w:t>
      </w:r>
    </w:p>
    <w:p>
      <w:pPr>
        <w:pStyle w:val="Normal"/>
        <w:numPr>
          <w:ilvl w:val="1"/>
          <w:numId w:val="6"/>
        </w:numPr>
        <w:spacing w:lineRule="auto" w:line="240" w:before="0" w:after="0"/>
        <w:ind w:firstLine="709" w:left="0"/>
        <w:jc w:val="both"/>
        <w:rPr>
          <w:color w:val="000000"/>
        </w:rPr>
      </w:pPr>
      <w:r>
        <w:rPr>
          <w:rFonts w:eastAsia="Times New Roman" w:cs="Times New Roman" w:ascii="Times New Roman" w:hAnsi="Times New Roman"/>
          <w:color w:val="000000"/>
          <w:sz w:val="28"/>
          <w:szCs w:val="28"/>
        </w:rPr>
        <w:t>формування предметних компетентностей в учнів;</w:t>
      </w:r>
    </w:p>
    <w:p>
      <w:pPr>
        <w:pStyle w:val="Normal"/>
        <w:numPr>
          <w:ilvl w:val="1"/>
          <w:numId w:val="6"/>
        </w:numPr>
        <w:spacing w:lineRule="auto" w:line="240" w:before="0" w:after="0"/>
        <w:ind w:firstLine="709" w:left="0"/>
        <w:jc w:val="both"/>
        <w:rPr>
          <w:color w:val="000000"/>
        </w:rPr>
      </w:pPr>
      <w:r>
        <w:rPr>
          <w:rFonts w:eastAsia="Times New Roman" w:cs="Times New Roman" w:ascii="Times New Roman" w:hAnsi="Times New Roman"/>
          <w:color w:val="000000"/>
          <w:sz w:val="28"/>
          <w:szCs w:val="28"/>
        </w:rPr>
        <w:t>робота з творчо обдарованою молоддю, залучення до участі в різноманітних конкурсах, олімпіадах.</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 xml:space="preserve">Робота методичних спільнот була спланована, проте засідання проводилися не систематично. </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Майстерність учителів підвищувалась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громади, семінарах.</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ab/>
        <w:t>Вчителі початкових класів є активними учасниками міських спільнот педагогічної майстерності та творчості. У</w:t>
      </w:r>
      <w:r>
        <w:rPr>
          <w:rFonts w:eastAsia="Times New Roman" w:cs="Times New Roman" w:ascii="Times New Roman" w:hAnsi="Times New Roman"/>
          <w:color w:val="050505"/>
          <w:sz w:val="28"/>
          <w:szCs w:val="28"/>
          <w:shd w:fill="FFFFFF" w:val="clear"/>
        </w:rPr>
        <w:t xml:space="preserve"> вересні 2023 р. Козачук А.В. провела коучинг особистісного зростання для вчителів початкових класів міста «Учительські фішки для особистісного зростання», захід відбувся у РЛ «Колегіум». У грудні 2023 р. Снігур Л.В. та Козачук А.В. були спікерами на  workshop-квесті на базі РЛ ч.26 для заступників директорів у початковій школі «Сучасні педагогічні та управлінські інструменти як один із засобів оцінювання професійних компетентностей вчителя початкових класів в період атестації».</w:t>
      </w:r>
    </w:p>
    <w:p>
      <w:pPr>
        <w:pStyle w:val="Normal"/>
        <w:spacing w:lineRule="auto" w:line="240" w:before="0" w:after="0"/>
        <w:jc w:val="both"/>
        <w:rPr>
          <w:color w:val="000000"/>
        </w:rPr>
      </w:pPr>
      <w:r>
        <w:rPr>
          <w:rFonts w:eastAsia="Times New Roman" w:cs="Times New Roman" w:ascii="Times New Roman" w:hAnsi="Times New Roman"/>
          <w:color w:val="050505"/>
          <w:sz w:val="28"/>
          <w:szCs w:val="28"/>
          <w:shd w:fill="FFFFFF" w:val="clear"/>
        </w:rPr>
        <w:tab/>
      </w:r>
      <w:r>
        <w:rPr>
          <w:rFonts w:cs="Times New Roman" w:ascii="Times New Roman" w:hAnsi="Times New Roman"/>
          <w:color w:val="050505"/>
          <w:sz w:val="28"/>
          <w:szCs w:val="28"/>
          <w:shd w:fill="FFFFFF" w:val="clear"/>
        </w:rPr>
        <w:t>Снігур Л.В.</w:t>
      </w:r>
      <w:r>
        <w:rPr>
          <w:rFonts w:cs="Times New Roman" w:ascii="Times New Roman" w:hAnsi="Times New Roman"/>
          <w:sz w:val="28"/>
          <w:szCs w:val="28"/>
        </w:rPr>
        <w:t xml:space="preserve"> </w:t>
      </w:r>
      <w:r>
        <w:rPr>
          <w:rFonts w:cs="Times New Roman" w:ascii="Times New Roman" w:hAnsi="Times New Roman"/>
          <w:color w:val="050505"/>
          <w:sz w:val="28"/>
          <w:szCs w:val="28"/>
          <w:shd w:fill="FFFFFF" w:val="clear"/>
        </w:rPr>
        <w:t>провела 2 тренінги як тренер на літній та зимовій сесії для вчителів початкових класів Рівненської територіальної громади на базі РГ №14, організовані  консультантом Центру професійного розвитку педагогічних працівників РМР Пучко Т.А. на тему «Формування читацької компетентності або як виплекати любов до читання» та «Медіафішки для формування читацької компетентності» про мобільні додатки, програми, сайти, які допомагають у формуванні читацької компетентності.</w:t>
      </w:r>
      <w:r>
        <w:rPr>
          <w:rFonts w:cs="Times New Roman" w:ascii="Times New Roman" w:hAnsi="Times New Roman"/>
          <w:sz w:val="28"/>
          <w:szCs w:val="28"/>
        </w:rPr>
        <w:t xml:space="preserve"> </w:t>
      </w:r>
    </w:p>
    <w:p>
      <w:pPr>
        <w:pStyle w:val="Normal"/>
        <w:spacing w:lineRule="auto" w:line="240" w:before="0" w:after="0"/>
        <w:jc w:val="both"/>
        <w:rPr>
          <w:color w:val="000000"/>
        </w:rPr>
      </w:pPr>
      <w:r>
        <w:rPr>
          <w:rFonts w:eastAsia="Times New Roman" w:cs="Times New Roman" w:ascii="Times New Roman" w:hAnsi="Times New Roman"/>
          <w:color w:val="050505"/>
          <w:sz w:val="28"/>
          <w:szCs w:val="28"/>
          <w:shd w:fill="FFFFFF" w:val="clear"/>
        </w:rPr>
        <w:tab/>
        <w:t xml:space="preserve">Снігур Л.В., Чурікова О.А., Остроголова Л.П. були модераторами двох сесій освітніх тренінгів для вчителів початкових класів Рівненської та Білокриницькоі  територіальтних громад на базі РЛ «Колегіум»  на тему «Штучний інтелект в освіті: конкурент чи помічник учителя?» та «Найкращі ШІ інструменти для сучасного вчителя». </w:t>
      </w:r>
    </w:p>
    <w:p>
      <w:pPr>
        <w:pStyle w:val="Normal"/>
        <w:spacing w:lineRule="auto" w:line="240" w:before="0" w:after="0"/>
        <w:jc w:val="both"/>
        <w:rPr>
          <w:color w:val="000000"/>
        </w:rPr>
      </w:pPr>
      <w:r>
        <w:rPr>
          <w:rFonts w:eastAsia="Times New Roman" w:cs="Times New Roman" w:ascii="Times New Roman" w:hAnsi="Times New Roman"/>
          <w:color w:val="050505"/>
          <w:sz w:val="28"/>
          <w:szCs w:val="28"/>
          <w:shd w:fill="FFFFFF" w:val="clear"/>
        </w:rPr>
        <w:tab/>
        <w:t xml:space="preserve">Пʼять років поспіль в Україні вчителі закладу беруть участь у сертифікації. На базі початкової школи з вересня по січень  під керівництвом Ткачук А.В. проходили 4 коучинг-сесії для вчителів початкових класів міста (тих, хто бажає успішно сертифікуватись). </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Педагоги закладу освіти працюють на освітніх платформах «Всеосвіта»,  «На урок», «Прометеус», де проходять курси, беруть участь у семінарах та конференціях, вебінарах, розміщують власні методичні матеріали, створюють тести для перевірки рівня навчальних досягнень учнів.</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Традиційним у закладі освіти залишилося проведення предметних  та творчих тижнів учителів, які атестуються.</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 xml:space="preserve">Педагогічний колектив школи в процесі своєї діяльності реалізував мету виховання, навчання та розвитку дітей, поставлену на початку навчального року. Але аналіз підсумків навчального року дає підстави зробити висновки, що порівняно з минулим навчальним роком рівень фахової майстерності педагогів зріс, проте недостатньо. </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В організації методичної роботи багато невирішених проблем, суттєвих недоліків:</w:t>
      </w:r>
    </w:p>
    <w:p>
      <w:pPr>
        <w:pStyle w:val="Normal"/>
        <w:spacing w:lineRule="auto" w:line="240" w:before="0" w:after="0"/>
        <w:ind w:firstLine="709"/>
        <w:jc w:val="both"/>
        <w:rPr>
          <w:color w:val="000000"/>
        </w:rPr>
      </w:pPr>
      <w:r>
        <w:rPr>
          <w:rFonts w:eastAsia="Times New Roman" w:cs="Times New Roman" w:ascii="Times New Roman" w:hAnsi="Times New Roman"/>
          <w:color w:val="000000"/>
          <w:sz w:val="28"/>
          <w:szCs w:val="28"/>
        </w:rPr>
        <w:t>•</w:t>
      </w:r>
      <w:r>
        <w:rPr>
          <w:rFonts w:eastAsia="Times New Roman" w:cs="Times New Roman" w:ascii="Times New Roman" w:hAnsi="Times New Roman"/>
          <w:color w:val="000000"/>
          <w:sz w:val="28"/>
          <w:szCs w:val="28"/>
        </w:rPr>
        <w:tab/>
        <w:t>недостатньо налагоджене взаємовідвідування уроків учителями;</w:t>
      </w:r>
    </w:p>
    <w:p>
      <w:pPr>
        <w:pStyle w:val="Normal"/>
        <w:spacing w:lineRule="auto" w:line="240" w:before="0" w:after="0"/>
        <w:ind w:firstLine="709"/>
        <w:jc w:val="both"/>
        <w:rPr>
          <w:color w:val="000000"/>
        </w:rPr>
      </w:pPr>
      <w:r>
        <w:rPr>
          <w:rFonts w:eastAsia="Times New Roman" w:cs="Times New Roman" w:ascii="Times New Roman" w:hAnsi="Times New Roman"/>
          <w:color w:val="000000"/>
          <w:sz w:val="28"/>
          <w:szCs w:val="28"/>
        </w:rPr>
        <w:t>•</w:t>
      </w:r>
      <w:r>
        <w:rPr>
          <w:rFonts w:eastAsia="Times New Roman" w:cs="Times New Roman" w:ascii="Times New Roman" w:hAnsi="Times New Roman"/>
          <w:color w:val="000000"/>
          <w:sz w:val="28"/>
          <w:szCs w:val="28"/>
        </w:rPr>
        <w:tab/>
        <w:t>недостатня роль голів методоб’єднань в організації цілеспрямованої роботи зі здібними учнями з підготовки шкільних команд до участі в міських та обласних етапах учнівських олімпіад, конкурсах різних рівнів;</w:t>
      </w:r>
    </w:p>
    <w:p>
      <w:pPr>
        <w:pStyle w:val="Normal"/>
        <w:spacing w:lineRule="auto" w:line="240" w:before="0" w:after="0"/>
        <w:ind w:firstLine="709"/>
        <w:jc w:val="both"/>
        <w:rPr>
          <w:color w:val="000000"/>
        </w:rPr>
      </w:pPr>
      <w:r>
        <w:rPr>
          <w:rFonts w:eastAsia="Times New Roman" w:cs="Times New Roman" w:ascii="Times New Roman" w:hAnsi="Times New Roman"/>
          <w:color w:val="000000"/>
          <w:sz w:val="28"/>
          <w:szCs w:val="28"/>
        </w:rPr>
        <w:t>•</w:t>
      </w:r>
      <w:r>
        <w:rPr>
          <w:rFonts w:eastAsia="Times New Roman" w:cs="Times New Roman" w:ascii="Times New Roman" w:hAnsi="Times New Roman"/>
          <w:color w:val="000000"/>
          <w:sz w:val="28"/>
          <w:szCs w:val="28"/>
        </w:rPr>
        <w:tab/>
        <w:t>педагоги залишаються інертними до публікацій методичних розробок у фахових виданнях.</w:t>
      </w:r>
    </w:p>
    <w:p>
      <w:pPr>
        <w:pStyle w:val="Normal"/>
        <w:spacing w:lineRule="auto" w:line="240" w:before="0" w:after="0"/>
        <w:ind w:firstLine="708"/>
        <w:jc w:val="center"/>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r>
    </w:p>
    <w:p>
      <w:pPr>
        <w:pStyle w:val="Normal"/>
        <w:spacing w:lineRule="auto" w:line="240" w:before="0" w:after="0"/>
        <w:ind w:firstLine="708"/>
        <w:jc w:val="center"/>
        <w:rPr>
          <w:color w:val="000000"/>
        </w:rPr>
      </w:pPr>
      <w:r>
        <w:rPr>
          <w:rFonts w:eastAsia="Times New Roman" w:cs="Times New Roman" w:ascii="Times New Roman" w:hAnsi="Times New Roman"/>
          <w:b/>
          <w:color w:val="000000"/>
          <w:sz w:val="28"/>
          <w:szCs w:val="28"/>
        </w:rPr>
        <w:t>Виховна робота</w:t>
      </w:r>
    </w:p>
    <w:p>
      <w:pPr>
        <w:pStyle w:val="Normal"/>
        <w:spacing w:lineRule="auto" w:line="240" w:before="100" w:after="200"/>
        <w:ind w:firstLine="318"/>
        <w:contextualSpacing/>
        <w:jc w:val="both"/>
        <w:rPr>
          <w:color w:val="000000"/>
        </w:rPr>
      </w:pPr>
      <w:r>
        <w:rPr>
          <w:rFonts w:cs="Times New Roman" w:ascii="Times New Roman" w:hAnsi="Times New Roman"/>
          <w:color w:val="000000"/>
          <w:sz w:val="28"/>
          <w:szCs w:val="28"/>
        </w:rPr>
        <w:tab/>
        <w:t xml:space="preserve">Виховна робота у ліцеї здійснювалася на засадах педагогіки співробітництва учнів, їхніх батьків та громадськості, спрямовувалася на реалізацію  Законів України «Про загальну середню освіту», «Про освіту», Стратегії національного виховання, Концепції національно-патріотичного виховання учнівської молоді,  Програми «НУШ: у поступі до цінностей», обласної цільової Програми національно-патріотичного виховання, Програми національно-патріотичного виховання дітей та молоді Рівненської міської територіальної громади. </w:t>
      </w:r>
      <w:r>
        <w:rPr>
          <w:rFonts w:eastAsia="Times New Roman" w:cs="Times New Roman" w:ascii="Times New Roman" w:hAnsi="Times New Roman"/>
          <w:color w:val="000000"/>
          <w:sz w:val="28"/>
          <w:szCs w:val="28"/>
        </w:rPr>
        <w:t xml:space="preserve">Відбувалася взаємодія з  учнівським парламентом, діяла мережа гуртків (художньо-естетичного, спортивного, національно-патріотичного напряму), факультатив </w:t>
      </w:r>
      <w:r>
        <w:rPr>
          <w:color w:val="000000"/>
          <w:sz w:val="28"/>
          <w:szCs w:val="28"/>
        </w:rPr>
        <w:t>«Основи християнської етики», які охопили</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109 учнів, що становить практично 12.6% від загальної кількості учнів ліцею, залучені до гурткової роботи. Гуртківці були активними учасниками всіх ліцейних заходів та  заходів міського, обласного та Всеукраїнського рівнів. У ліцеї створено умови для участі обдарованих дітей у науковому, творчому, спортивному житті закладу, міської територіальної громади, області, України. Досягнення учнів   висвітлювалися на веб-сайті навчального закладу та в соціальних мережах, на стенді «Творча обдарованість», «Наша гордість».</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Впродовж 2023/2024 н. р. за участю учнів ліцею та гуртківців проводилася низка ліцейних, міських, обласних (заочних та очних) конкурсів і заходів згідно з планом проведення  заходів та планом виховної  роботи закладу освіти на 2023/2024  н. р.</w:t>
      </w:r>
    </w:p>
    <w:p>
      <w:pPr>
        <w:pStyle w:val="Normal"/>
        <w:spacing w:lineRule="auto" w:line="240" w:before="100" w:after="200"/>
        <w:ind w:firstLine="318"/>
        <w:contextualSpacing/>
        <w:jc w:val="both"/>
        <w:rPr>
          <w:color w:val="000000"/>
        </w:rPr>
      </w:pPr>
      <w:r>
        <w:rPr>
          <w:rFonts w:eastAsia="Times New Roman" w:cs="Times New Roman" w:ascii="Times New Roman" w:hAnsi="Times New Roman"/>
          <w:color w:val="000000"/>
          <w:sz w:val="28"/>
          <w:szCs w:val="28"/>
        </w:rPr>
        <w:t>Серед  традиційних ліцейних заходів є такі: благодійні ярмарки допомоги ЗСУ, День знань (Перший урок та квест для першокласників), Олімпійські уроки, осінні та зимові творчі майстерні, КТС до Міжнародного дня Миру, загальношкільні заходи до Дня працівників освіти, заходи до Дня захисників та захисниць та Дня козацтва, уроки «Герої рідного краю», написання Всеукраїнського радіодиктанту національної єдності та проведення інтерактивних заходів до Дня української писемності та мови та до Дня рідної мови (ігри, квести, мовні баталії, майстер-класи, години духовності, поетичні читання), години мужності до Дня Гідності і Свободи, години історичної пам’яті до Дня пам’яті жертв Голодомору, акція «Запали свічу», військово-спортивні змагання старшокласників «Я – майбутній захисник України» до Дня Збройних сил України,  свято Святого Миколая, новорічні розваги, флешмоб до Дня української хустки, заходи (години спілкування та години історичної пам’яті) до Дня Соборності України, акція «Ланцюг єднання», години мужності та патріотизму до відзначення Дня Героїв Крут, до Дня Героїв Небесної Сотні, інформхвилини до Дня Державного Гімну та Дня Державного Герба, уроки патріотизму та мужності до Дня добровольця, години спілкування та лінійка до Дня єднання, Шевченківський тиждень з арт-акцією «Єднаймо душі словом Кобзаря» та поетичною годиною «І лине над Україною Шевченкове святе слово», лінійки вшанування пам</w:t>
      </w:r>
      <w:r>
        <w:rPr>
          <w:rFonts w:eastAsia="Times New Roman" w:cs="Times New Roman" w:ascii="Times New Roman" w:hAnsi="Times New Roman"/>
          <w:color w:val="000000"/>
          <w:sz w:val="28"/>
          <w:szCs w:val="28"/>
          <w:lang w:val="ru-RU"/>
        </w:rPr>
        <w:t>’</w:t>
      </w:r>
      <w:r>
        <w:rPr>
          <w:rFonts w:eastAsia="Times New Roman" w:cs="Times New Roman" w:ascii="Times New Roman" w:hAnsi="Times New Roman"/>
          <w:color w:val="000000"/>
          <w:sz w:val="28"/>
          <w:szCs w:val="28"/>
        </w:rPr>
        <w:t>яті героїв С. Голубєва та Н. Небожинського, заходи до Дня Європи, флешмоб до Дня вишиванки, свято Останнього дзвоника.</w:t>
      </w:r>
      <w:r>
        <w:rPr>
          <w:rFonts w:eastAsia="Times New Roman" w:cs="Times New Roman" w:ascii="Times New Roman" w:hAnsi="Times New Roman"/>
          <w:b/>
          <w:i/>
          <w:color w:val="000000"/>
          <w:sz w:val="28"/>
          <w:szCs w:val="28"/>
          <w:u w:val="single"/>
        </w:rPr>
        <w:t xml:space="preserve"> </w:t>
      </w:r>
    </w:p>
    <w:p>
      <w:pPr>
        <w:pStyle w:val="Normal"/>
        <w:spacing w:lineRule="auto" w:line="240" w:before="100" w:after="200"/>
        <w:contextualSpacing/>
        <w:jc w:val="both"/>
        <w:rPr>
          <w:color w:val="000000"/>
        </w:rPr>
      </w:pPr>
      <w:r>
        <w:rPr>
          <w:rFonts w:eastAsia="Times New Roman" w:cs="Times New Roman" w:ascii="Times New Roman" w:hAnsi="Times New Roman"/>
          <w:b/>
          <w:i/>
          <w:color w:val="000000"/>
          <w:sz w:val="28"/>
          <w:szCs w:val="28"/>
          <w:u w:val="none"/>
        </w:rPr>
        <w:t xml:space="preserve">    </w:t>
      </w:r>
      <w:r>
        <w:rPr>
          <w:rFonts w:eastAsia="Times New Roman" w:cs="Times New Roman" w:ascii="Times New Roman" w:hAnsi="Times New Roman"/>
          <w:b/>
          <w:i/>
          <w:color w:val="000000"/>
          <w:sz w:val="28"/>
          <w:szCs w:val="28"/>
          <w:u w:val="none"/>
        </w:rPr>
        <w:t>Напрямок національно-патріотичного виховання є пріоритетним у ліцеї</w:t>
      </w:r>
      <w:r>
        <w:rPr>
          <w:rFonts w:eastAsia="Times New Roman" w:cs="Times New Roman" w:ascii="Times New Roman" w:hAnsi="Times New Roman"/>
          <w:color w:val="000000"/>
          <w:sz w:val="28"/>
          <w:szCs w:val="28"/>
          <w:u w:val="none"/>
        </w:rPr>
        <w:t xml:space="preserve">.    </w:t>
      </w:r>
      <w:r>
        <w:rPr>
          <w:rFonts w:eastAsia="Times New Roman" w:cs="Times New Roman" w:ascii="Times New Roman" w:hAnsi="Times New Roman"/>
          <w:color w:val="000000"/>
          <w:sz w:val="28"/>
          <w:szCs w:val="28"/>
        </w:rPr>
        <w:t>У жовтні 2023 року відбувся місячник національно-патріотичного виховання. Учні 5-11 класів долучилися до участі у заходах до Дня миру (організовано КТС «Розфарбуй слово «МИР», проведено тематичні години  «Бажаємо миру нашій Україні»), заходів, присвячених 81-й річниці створення УПА та Дню захисників та захисниць України:</w:t>
      </w:r>
      <w:r>
        <w:rPr>
          <w:rFonts w:cs="Times New Roman" w:ascii="Times New Roman" w:hAnsi="Times New Roman"/>
          <w:color w:val="000000"/>
          <w:sz w:val="28"/>
          <w:szCs w:val="28"/>
          <w:lang w:eastAsia="en-US"/>
        </w:rPr>
        <w:t xml:space="preserve"> інформгодин «Козацька слава», актуальної розмови та уроків патріотизму «Герої сьогодення» (зустрічей з  Громенко Д.В., старшим капеланом ГО «Капеланський патруль», Давидовичем М.І., офіцером 53 ОМБр, учасником боїв під Бахмутом),  години історичної пам’яті «УПА: історія героїчного подвигу» (5-11 класи).</w:t>
      </w:r>
      <w:r>
        <w:rPr>
          <w:rFonts w:eastAsia="Times New Roman" w:cs="Times New Roman" w:ascii="Times New Roman" w:hAnsi="Times New Roman"/>
          <w:color w:val="000000"/>
          <w:sz w:val="28"/>
          <w:szCs w:val="28"/>
        </w:rPr>
        <w:t xml:space="preserve"> Для учнів 4-х та 5-х класів під час проведення благодійного ярмарку працювала локація «Історична», де  розповідалося  про діяльність УПА в роки Другої світової війни.</w:t>
      </w:r>
      <w:r>
        <w:rPr>
          <w:rFonts w:cs="Times New Roman" w:ascii="Times New Roman" w:hAnsi="Times New Roman"/>
          <w:color w:val="000000"/>
          <w:sz w:val="28"/>
          <w:szCs w:val="28"/>
          <w:lang w:eastAsia="en-US"/>
        </w:rPr>
        <w:t xml:space="preserve">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 годину мужності «Революція, що нас змінила» були запрошені </w:t>
      </w:r>
      <w:r>
        <w:rPr>
          <w:rFonts w:cs="Times New Roman" w:ascii="Times New Roman" w:hAnsi="Times New Roman"/>
          <w:color w:val="000000"/>
          <w:sz w:val="28"/>
          <w:szCs w:val="28"/>
        </w:rPr>
        <w:t xml:space="preserve">учасник Революції Гідності, учасник АТО Лепеха І. та завідувачка відділу документів із гуманітарних наук Рівненської обласної бібліотеки Сисюк О.І. </w:t>
      </w:r>
      <w:r>
        <w:rPr>
          <w:rFonts w:eastAsia="Times New Roman" w:cs="Times New Roman" w:ascii="Times New Roman" w:hAnsi="Times New Roman"/>
          <w:color w:val="000000"/>
          <w:sz w:val="28"/>
          <w:szCs w:val="28"/>
        </w:rPr>
        <w:t xml:space="preserve"> У закладі пройшли години історичної пам</w:t>
      </w:r>
      <w:r>
        <w:rPr>
          <w:rFonts w:eastAsia="Times New Roman" w:cs="Times New Roman" w:ascii="Times New Roman" w:hAnsi="Times New Roman"/>
          <w:color w:val="000000"/>
          <w:sz w:val="28"/>
          <w:szCs w:val="28"/>
          <w:lang w:val="ru-RU"/>
        </w:rPr>
        <w:t>’</w:t>
      </w:r>
      <w:r>
        <w:rPr>
          <w:rFonts w:eastAsia="Times New Roman" w:cs="Times New Roman" w:ascii="Times New Roman" w:hAnsi="Times New Roman"/>
          <w:color w:val="000000"/>
          <w:sz w:val="28"/>
          <w:szCs w:val="28"/>
        </w:rPr>
        <w:t>яті «Голод 1933 – біль душі та пам'ять серця». Учні 5-11 класів стали учасниками годин спілкування «ЗСУ: кроки до перемоги», «Роль ЗСУ у відстоюванні незалежності та територіальної цілісності України» (до Дня ЗСУ).</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8"/>
          <w:szCs w:val="28"/>
        </w:rPr>
        <w:t>Зустрічалися з військовим Гульчуком М., учасником боїв на сході та півдні України.</w:t>
      </w: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8"/>
          <w:szCs w:val="28"/>
        </w:rPr>
        <w:t xml:space="preserve">На міський (відбірковий) етап Всеукраїнського конкурсу творчості дітей та учнівської молоді «За нашу свободу!» учні закладу надіслали 2 творчі роботи. Робота Чобітько А. та Гончарук М. за підсумками проведення Всеукраїнського конкурсу творчості та учнівської молоді «За нашу свободу!» відзначена дипломом за ІІ місце. Також  учениці Чобітько А., Гончарук М., Котяй М. отримали подяки Рівненського обласного молодіжного пластового вишкільного центру за активну участь у конкурсі «За Україну! За її волю!» Турко Н. став переможцем міського етапу обласного конкурсу патріотичної пісні «Поліська січ». На обласному етапі здобув ІІ місце. Також отримав диплом ІІІ ступеня у Всеукраїнському літературно-музичному фестивалі вшанування воїнів України «Розстріляна молодість». Колегіантки Ватліцова К. та Босюк Д. здобули ІІІ місця в міських етапах конкурсу читців-гумористів «Поліські пересмішники» та читців-декламаторів «Живи, Кобзарю, в пам’яті людській». Відбулося вшанування  пам’яті Ніла Хасевича біля пам’ятника герою УПА в м. Рівному учнями 5-В класу та учнями 10-11 класів на місце загибелі героя в с. Сухівці. В День української писемності та мови учні </w:t>
      </w:r>
      <w:r>
        <w:rPr>
          <w:rFonts w:eastAsia="Times New Roman" w:cs="Times New Roman" w:ascii="Times New Roman" w:hAnsi="Times New Roman"/>
          <w:color w:val="000000"/>
          <w:sz w:val="28"/>
          <w:szCs w:val="28"/>
        </w:rPr>
        <w:t>3-4,  5-6-х класів взяли участь у грі «Слово до слова – зложиться мова»; колегіанти 7-х класів – у квест-грі  «У царині української мови», 6-А, 8-9 класів - у мовних баталіях «Солов’їне шоу», старшокласники – у написанні радіодиктанту національної єдності - 2023</w:t>
      </w:r>
      <w:r>
        <w:rPr>
          <w:rFonts w:cs="Times New Roman" w:ascii="Times New Roman" w:hAnsi="Times New Roman"/>
          <w:color w:val="000000"/>
          <w:sz w:val="28"/>
          <w:szCs w:val="28"/>
        </w:rPr>
        <w:t>. Учні 10-11 класів представляли на ліцейній  конференції «Історія українського слова: від витоків до сьогодення» реферати, поетичне читання доробку письменників «розстріляного відродження», інсценізацію уривку твору І. Нечуя-Левицького «Кайдашева сім’я» та М. Хвильового «Я (Романтика)».</w:t>
      </w:r>
      <w:r>
        <w:rPr>
          <w:rFonts w:cs="Times New Roman" w:ascii="Times New Roman" w:hAnsi="Times New Roman"/>
          <w:color w:val="000000"/>
          <w:sz w:val="24"/>
          <w:szCs w:val="24"/>
        </w:rPr>
        <w:t xml:space="preserve"> </w:t>
      </w:r>
      <w:r>
        <w:rPr>
          <w:rFonts w:cs="Times New Roman" w:ascii="Times New Roman" w:hAnsi="Times New Roman"/>
          <w:color w:val="000000"/>
          <w:sz w:val="28"/>
          <w:szCs w:val="28"/>
        </w:rPr>
        <w:t>Вперше в ліцеї відбувся  флешмоб «Парад українських хусток». Колегіант Владимиров А. став призером І етапу обласного конкурсу української естрадної пісні «Юна зірка» (ІІ місце). День рідної мови відзначено у форматі квесту «Чи знаєш ти рідну мову?» (4-6 класи), поетичного читання «Звучи, наша мово», роботи  мовного патруля та майстер-класу «Говори українською без помилок».</w:t>
      </w:r>
    </w:p>
    <w:p>
      <w:pPr>
        <w:pStyle w:val="Normal"/>
        <w:spacing w:lineRule="auto" w:line="240" w:before="100" w:after="200"/>
        <w:contextualSpacing/>
        <w:jc w:val="both"/>
        <w:rPr>
          <w:color w:val="000000"/>
        </w:rPr>
      </w:pPr>
      <w:r>
        <w:rPr>
          <w:rFonts w:cs="Times New Roman" w:ascii="Times New Roman" w:hAnsi="Times New Roman"/>
          <w:color w:val="000000"/>
          <w:sz w:val="28"/>
          <w:szCs w:val="28"/>
          <w:lang w:eastAsia="en-US"/>
        </w:rPr>
        <w:t xml:space="preserve">   </w:t>
      </w:r>
      <w:r>
        <w:rPr>
          <w:rFonts w:cs="Times New Roman" w:ascii="Times New Roman" w:hAnsi="Times New Roman"/>
          <w:color w:val="000000"/>
          <w:sz w:val="28"/>
          <w:szCs w:val="28"/>
          <w:lang w:eastAsia="en-US"/>
        </w:rPr>
        <w:tab/>
      </w:r>
      <w:r>
        <w:rPr>
          <w:rFonts w:eastAsia="Times New Roman" w:cs="Times New Roman" w:ascii="Times New Roman" w:hAnsi="Times New Roman"/>
          <w:color w:val="000000"/>
          <w:sz w:val="28"/>
          <w:szCs w:val="28"/>
        </w:rPr>
        <w:t xml:space="preserve">Відбулося </w:t>
      </w:r>
      <w:r>
        <w:rPr>
          <w:rFonts w:cs="Times New Roman" w:ascii="Times New Roman" w:hAnsi="Times New Roman"/>
          <w:color w:val="000000"/>
          <w:sz w:val="28"/>
          <w:szCs w:val="28"/>
        </w:rPr>
        <w:t xml:space="preserve">4-денне таборування  для учнів 9-Б класу в районі Чорногірського масиву. Учні 10-11 класів мали 1-денний похід Погоринням за маршрутом Рівне-с.Хотин-с.Волошки-с.Олександрія-Рівне, екскурсію </w:t>
      </w:r>
      <w:r>
        <w:rPr>
          <w:color w:val="000000"/>
          <w:sz w:val="28"/>
          <w:szCs w:val="28"/>
        </w:rPr>
        <w:t xml:space="preserve"> місцями повстанської боротьби   за маршрутом Рівне-с.Сухівці-Рівне з метою вшанування пам’яті Ніла Хасевича. Відбувся 3-денний вишкільний похід учнів 10-11 класів за маршрутом Рівне-с.Дермань-Буща-урочище Гурби-Рівне. </w:t>
      </w:r>
    </w:p>
    <w:p>
      <w:pPr>
        <w:pStyle w:val="Normal"/>
        <w:spacing w:lineRule="auto" w:line="240" w:before="100" w:after="20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Пройшли в закладі години спілкування «Україна – соборна, нездоланна», уроки історичної пам’яті «Крути – подвиг української молоді».</w:t>
      </w:r>
    </w:p>
    <w:p>
      <w:pPr>
        <w:pStyle w:val="Normal"/>
        <w:spacing w:lineRule="auto" w:line="240" w:before="10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Проведені години спілкування «Небесна Сотня. Герої не вмирають» та лінійки пам’яті «Тільки тим належить Україна, хто за неї бореться»,  присвячені героям АТО/ООС та російсько-української війни  С. Голубєву та Н. Небожинському. У квітні 2024 року відбулося урочисте відкриття меморіальної дошки Н. Небожинському  за Програмою «Рівне – місто героїв». До Дня єднання та початку російсько-української війни відбулися патріотичні лінійки та стрім-бесіди, до Дня Героїв України були проведено акцію «Вшануй героя України» з покладанням квітів до могил загиблих героїв. </w:t>
      </w:r>
    </w:p>
    <w:p>
      <w:pPr>
        <w:pStyle w:val="Normal"/>
        <w:spacing w:lineRule="auto" w:line="240" w:before="10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Активно пройшов флешмоб «Єднай нас, вишиванко!»  до Дня вишиванки та  у 1-4 класах дефіле «Українська вишиванка - українська народна краса». У 8-10 класах проведено години спілкування «Пам</w:t>
      </w:r>
      <w:r>
        <w:rPr>
          <w:rFonts w:cs="Times New Roman" w:ascii="Times New Roman" w:hAnsi="Times New Roman"/>
          <w:color w:val="000000"/>
          <w:sz w:val="28"/>
          <w:szCs w:val="28"/>
          <w:lang w:val="ru-RU"/>
        </w:rPr>
        <w:t>’</w:t>
      </w:r>
      <w:r>
        <w:rPr>
          <w:rFonts w:cs="Times New Roman" w:ascii="Times New Roman" w:hAnsi="Times New Roman"/>
          <w:color w:val="000000"/>
          <w:sz w:val="28"/>
          <w:szCs w:val="28"/>
        </w:rPr>
        <w:t xml:space="preserve">яті жертв геноциду кримськотатарського народу». У рамках заходів до Дня Європи проведено години спілкування «Україна крокує до Європи». Учні колегіуму взяли участь у міських заходах до Дня Європи та у рамках міського освітнього проєкту «Європейський день в умовах війни» (в написанні есе «Світ відкриває Україну» (відзначено роботи грамотами за два третіх місця), конкурсі малюнків «Україна – серце Європи» (учні отримали подяки від в.о. міського голови за І місця), в конкурсі відеороликів «Європейське Рівне» (нагороджено колегіантів грамотою за ІІ місце). Учні 6-7 класів представляли роботи на </w:t>
      </w:r>
      <w:r>
        <w:rPr>
          <w:color w:val="000000"/>
          <w:sz w:val="28"/>
          <w:szCs w:val="28"/>
        </w:rPr>
        <w:t>ХХ</w:t>
      </w:r>
      <w:r>
        <w:rPr>
          <w:color w:val="000000"/>
          <w:sz w:val="28"/>
          <w:szCs w:val="28"/>
          <w:lang w:val="en-US"/>
        </w:rPr>
        <w:t>VIII</w:t>
      </w:r>
      <w:r>
        <w:rPr>
          <w:color w:val="000000"/>
          <w:sz w:val="28"/>
          <w:szCs w:val="28"/>
        </w:rPr>
        <w:t xml:space="preserve"> Міжнародних учнівських громадських читаннях «Я голосую за мир», ініційованих Міжнародним економіко-гуманітарним університетом імені  академіка С.Дем’янчука.</w:t>
      </w:r>
    </w:p>
    <w:p>
      <w:pPr>
        <w:pStyle w:val="Normal"/>
        <w:spacing w:lineRule="auto" w:line="240" w:before="10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Формування в учнів ціннісних ставлень до краю проходить  через тематичні заходи: години краєзнавства, віртуальні та очні екскурсії, години духовності, вікторини, години історичної пам’яті, екологічні години. Класними колективами були здійснені екскурсії: 2-А – до Підгорецького, Олеського замків; 5-Б, 5-В кл. – до музейного комплексу с. Пересопниця та м. Острога; 5-А кл. – до музеїв м. Острога; 3-І, 4-А, 7-А кл.- м. Луцька та с. Клевані; 6-А кл.- до музею-аптеки м. Рівного, музеїв м. Дубна; 2-В, 4-Г,7-А, 10-Б –до  с. Суська на спортивно-оздоровчу базу «Сокіл»; 2-А, 7-Б – Дубенського замку, Тараканівського форту; 10-А кл. – до печер у с. Кривче, Хотина, Чернівців; 10-Б класу – Закарпаттям.</w:t>
      </w:r>
      <w:r>
        <w:rPr>
          <w:bCs/>
          <w:color w:val="000000"/>
          <w:sz w:val="28"/>
          <w:szCs w:val="28"/>
          <w:shd w:fill="FFFFFF" w:val="clear"/>
        </w:rPr>
        <w:t xml:space="preserve"> </w:t>
      </w:r>
      <w:r>
        <w:rPr>
          <w:rFonts w:cs="Times New Roman" w:ascii="Times New Roman" w:hAnsi="Times New Roman"/>
          <w:bCs/>
          <w:color w:val="000000"/>
          <w:sz w:val="28"/>
          <w:szCs w:val="28"/>
          <w:shd w:fill="FFFFFF" w:val="clear"/>
        </w:rPr>
        <w:t>Члени гуртка «Сокіл-Джура» здійснили екскурсію у парк історичної реконструкції «Оствиця».</w:t>
      </w:r>
      <w:r>
        <w:rPr>
          <w:rFonts w:cs="Times New Roman" w:ascii="Times New Roman" w:hAnsi="Times New Roman"/>
          <w:color w:val="000000"/>
          <w:sz w:val="28"/>
          <w:szCs w:val="28"/>
        </w:rPr>
        <w:t xml:space="preserve"> </w:t>
      </w:r>
    </w:p>
    <w:p>
      <w:pPr>
        <w:pStyle w:val="Normal"/>
        <w:spacing w:lineRule="auto" w:line="240" w:before="100" w:after="200"/>
        <w:contextualSpacing/>
        <w:jc w:val="both"/>
        <w:rPr>
          <w:color w:val="000000"/>
        </w:rPr>
      </w:pPr>
      <w:r>
        <w:rPr>
          <w:rFonts w:cs="Times New Roman" w:ascii="Times New Roman" w:hAnsi="Times New Roman"/>
          <w:color w:val="000000"/>
          <w:sz w:val="28"/>
          <w:szCs w:val="28"/>
          <w:lang w:eastAsia="en-US"/>
        </w:rPr>
        <w:t xml:space="preserve">   </w:t>
      </w:r>
      <w:r>
        <w:rPr>
          <w:rFonts w:cs="Times New Roman" w:ascii="Times New Roman" w:hAnsi="Times New Roman"/>
          <w:color w:val="000000"/>
          <w:sz w:val="28"/>
          <w:szCs w:val="28"/>
          <w:lang w:eastAsia="en-US"/>
        </w:rPr>
        <w:tab/>
        <w:t>Відзначені грамотами роботи учнів колегіуму Дзьобик О. та Кравчук В. на  міському та обласному етапі Всеукраїнської експедиції «Моя Батьківщина – Україна» (міський етап – І місце, обласний етап – ІІІ місце). Переможцями районного етапу VII обласної учнівської олімпіади «Знавці Біблії» стали учениця 9-А класу Мохнач А . - III місце, учениця 9-В класу Котяй М.- III місце,  учениця 10-А класу Кравчук В.- ll місце, учениця 10-А класу Ізерська І.-lll місце.</w:t>
      </w:r>
    </w:p>
    <w:p>
      <w:pPr>
        <w:pStyle w:val="Normal"/>
        <w:spacing w:lineRule="auto" w:line="240" w:before="100" w:after="200"/>
        <w:contextualSpacing/>
        <w:jc w:val="both"/>
        <w:rPr>
          <w:color w:val="000000"/>
        </w:rPr>
      </w:pPr>
      <w:r>
        <w:rPr>
          <w:rFonts w:cs="Times New Roman" w:ascii="Times New Roman" w:hAnsi="Times New Roman"/>
          <w:color w:val="000000"/>
          <w:sz w:val="28"/>
          <w:szCs w:val="28"/>
          <w:lang w:eastAsia="en-US"/>
        </w:rPr>
        <w:t xml:space="preserve">   </w:t>
      </w:r>
      <w:r>
        <w:rPr>
          <w:rFonts w:cs="Times New Roman" w:ascii="Times New Roman" w:hAnsi="Times New Roman"/>
          <w:color w:val="000000"/>
          <w:sz w:val="28"/>
          <w:szCs w:val="28"/>
          <w:lang w:eastAsia="en-US"/>
        </w:rPr>
        <w:tab/>
      </w:r>
      <w:r>
        <w:rPr>
          <w:rFonts w:cs="Times New Roman" w:ascii="Times New Roman" w:hAnsi="Times New Roman"/>
          <w:color w:val="000000"/>
          <w:sz w:val="28"/>
          <w:szCs w:val="28"/>
        </w:rPr>
        <w:t xml:space="preserve">В колегіумі був проведений національний тиждень читання «Бути разом». Відбулися презентація книги Олени Медвєдівої «Кольорові равлики» (про прапор Рівного), знайомство з книгою  «Рівненський буквар» - подорож рідним містом за абеткою. Організовано зустрічі з рівненськими письменниками – Євгенією Пірог, Марією Солтис-Смірновою, Юрієм Матвійчуком, Іванною Голуб. </w:t>
      </w:r>
    </w:p>
    <w:p>
      <w:pPr>
        <w:pStyle w:val="Normal"/>
        <w:spacing w:lineRule="auto" w:line="240" w:before="100" w:after="200"/>
        <w:contextualSpacing/>
        <w:jc w:val="both"/>
        <w:rPr>
          <w:color w:val="000000"/>
        </w:rPr>
      </w:pPr>
      <w:r>
        <w:rPr>
          <w:rFonts w:cs="Times New Roman" w:ascii="Times New Roman" w:hAnsi="Times New Roman"/>
          <w:color w:val="000000"/>
          <w:sz w:val="28"/>
          <w:szCs w:val="28"/>
          <w:lang w:eastAsia="en-US"/>
        </w:rPr>
        <w:t xml:space="preserve">    </w:t>
      </w:r>
      <w:r>
        <w:rPr>
          <w:rFonts w:cs="Times New Roman" w:ascii="Times New Roman" w:hAnsi="Times New Roman"/>
          <w:color w:val="000000"/>
          <w:sz w:val="28"/>
          <w:szCs w:val="28"/>
          <w:lang w:eastAsia="en-US"/>
        </w:rPr>
        <w:tab/>
      </w:r>
      <w:r>
        <w:rPr>
          <w:rFonts w:cs="Times New Roman" w:ascii="Times New Roman" w:hAnsi="Times New Roman"/>
          <w:color w:val="000000"/>
          <w:sz w:val="28"/>
          <w:szCs w:val="28"/>
        </w:rPr>
        <w:t xml:space="preserve">Учні 5-8 класів взяли участь в інтерактивному заході «Україна – це ти»,  10-Б класу – в тематичному заході до 210-ї річниці від дня народження Т. Шевченка на базі Залу органної та камерної музики; учні 4, 6, 9-А, 9-Б, 11-А, 8-х класів - у Благодійному концерті в Міському будинку культури; учні 8-А класу в тематичному заході до дня відзначення 119-ї річниці від дня народження Уласа Самчука (з презентацією книги П. Кралюка) в обласній універсальній бібліотеці та в перегляді танцювальної вистави «Русальний тиждень. Загублена душа» в БК , учні 5-11 класів – у перегляді вистав «Маруся Чурай», «Біла ворона», 5-В класу -  вистави </w:t>
      </w:r>
      <w:r>
        <w:rPr>
          <w:color w:val="000000"/>
          <w:sz w:val="28"/>
          <w:szCs w:val="28"/>
        </w:rPr>
        <w:t xml:space="preserve">«Ніч чудасії» </w:t>
      </w:r>
      <w:r>
        <w:rPr>
          <w:rFonts w:cs="Times New Roman" w:ascii="Times New Roman" w:hAnsi="Times New Roman"/>
          <w:color w:val="000000"/>
          <w:sz w:val="28"/>
          <w:szCs w:val="28"/>
        </w:rPr>
        <w:t xml:space="preserve"> в обласному драматичному театрі; учні 6-А, 9-Б  відвідали мистецьку виставку «Замки України». Учні 5-7 класів переглянули виставу «Вертеп» Харківського лялькового театру.  </w:t>
      </w:r>
    </w:p>
    <w:p>
      <w:pPr>
        <w:pStyle w:val="Normal"/>
        <w:spacing w:lineRule="auto" w:line="240" w:before="100" w:after="200"/>
        <w:contextualSpacing/>
        <w:jc w:val="both"/>
        <w:rPr>
          <w:color w:val="000000"/>
        </w:rPr>
      </w:pPr>
      <w:r>
        <w:rPr>
          <w:rFonts w:cs="Times New Roman" w:ascii="Times New Roman" w:hAnsi="Times New Roman"/>
          <w:b/>
          <w:bCs/>
          <w:color w:val="000000"/>
          <w:sz w:val="28"/>
          <w:szCs w:val="28"/>
        </w:rPr>
        <w:t xml:space="preserve">                                                </w:t>
      </w:r>
      <w:r>
        <w:rPr>
          <w:rFonts w:cs="Times New Roman" w:ascii="Times New Roman" w:hAnsi="Times New Roman"/>
          <w:b/>
          <w:bCs/>
          <w:color w:val="000000"/>
          <w:sz w:val="28"/>
          <w:szCs w:val="28"/>
        </w:rPr>
        <w:t>Благодійна діяльність</w:t>
      </w:r>
    </w:p>
    <w:p>
      <w:pPr>
        <w:pStyle w:val="Normal"/>
        <w:spacing w:lineRule="auto" w:line="240" w:before="10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За участі класів та батьківської, учительської спільноти колегіуму проведено акцію першовересневу акцію «Замість букету – внесок на ЗСУ»  чотири ярмарки допомоги ЗСУ (28.09.2023, 01.12.2023, 21.03.2024, 30.04.2024), на яких було зібрано 835 547 грн. Щомісячні донати працівників закладу в першій половині 2024 року, пожертви учнів та батьків в травні-червні 2024 року додали ще 170 тис. рн.</w:t>
      </w:r>
    </w:p>
    <w:p>
      <w:pPr>
        <w:pStyle w:val="Normal"/>
        <w:spacing w:lineRule="auto" w:line="240" w:before="100" w:after="200"/>
        <w:contextualSpacing/>
        <w:jc w:val="both"/>
        <w:rPr>
          <w:color w:val="000000"/>
        </w:rPr>
      </w:pPr>
      <w:r>
        <w:rPr>
          <w:rFonts w:cs="Times New Roman" w:ascii="Times New Roman" w:hAnsi="Times New Roman"/>
          <w:color w:val="000000"/>
          <w:sz w:val="28"/>
          <w:szCs w:val="28"/>
        </w:rPr>
        <w:t xml:space="preserve">Кошти були спрямовані на придбання  </w:t>
      </w:r>
      <w:r>
        <w:rPr>
          <w:rFonts w:cs="Times New Roman" w:ascii="Times New Roman" w:hAnsi="Times New Roman"/>
          <w:color w:val="000000"/>
          <w:sz w:val="28"/>
          <w:szCs w:val="28"/>
          <w:lang w:val="en-US"/>
        </w:rPr>
        <w:t>FPV-</w:t>
      </w:r>
      <w:r>
        <w:rPr>
          <w:rFonts w:cs="Times New Roman" w:ascii="Times New Roman" w:hAnsi="Times New Roman"/>
          <w:color w:val="000000"/>
          <w:sz w:val="28"/>
          <w:szCs w:val="28"/>
          <w:lang w:val="uk-UA"/>
        </w:rPr>
        <w:t>дронів, Мавіків, обладнання для операторів БЛА низки військових підрозділів ЗСУ та Національної гвардії.</w:t>
      </w:r>
    </w:p>
    <w:p>
      <w:pPr>
        <w:pStyle w:val="Normal"/>
        <w:spacing w:lineRule="auto" w:line="240" w:before="100" w:after="200"/>
        <w:contextualSpacing/>
        <w:jc w:val="both"/>
        <w:rPr>
          <w:color w:val="000000"/>
        </w:rPr>
      </w:pPr>
      <w:r>
        <w:rPr>
          <w:rFonts w:cs="Times New Roman" w:ascii="Times New Roman" w:hAnsi="Times New Roman"/>
          <w:color w:val="000000"/>
          <w:sz w:val="28"/>
          <w:szCs w:val="28"/>
        </w:rPr>
        <w:t xml:space="preserve"> </w:t>
      </w:r>
    </w:p>
    <w:p>
      <w:pPr>
        <w:pStyle w:val="Normal"/>
        <w:spacing w:lineRule="auto" w:line="240" w:before="10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У ході акцій «Миколайчики для героїв» та «Привітай захисника України з новорічно-різдвяними святами» підготовлено та передано 210 подарункових пакетів для бійців підрозділів ЗСУ, виготовлено 8 маскувальних сітки, 200 окопних свічок.</w:t>
      </w:r>
    </w:p>
    <w:p>
      <w:pPr>
        <w:pStyle w:val="Normal"/>
        <w:spacing w:lineRule="auto" w:line="240" w:before="100" w:after="200"/>
        <w:contextualSpacing/>
        <w:jc w:val="both"/>
        <w:rPr>
          <w:color w:val="000000"/>
        </w:rPr>
      </w:pPr>
      <w:r>
        <w:rPr>
          <w:rFonts w:cs="Times New Roman" w:ascii="Times New Roman" w:hAnsi="Times New Roman"/>
          <w:color w:val="000000"/>
          <w:sz w:val="28"/>
          <w:szCs w:val="28"/>
        </w:rPr>
        <w:tab/>
        <w:t>Ліцей «Колегіум» став одним з ініціаторів збору коштів серед закладів освіти м.Рівного для придбання дронів для підрозділів ЗСУ.</w:t>
      </w:r>
    </w:p>
    <w:p>
      <w:pPr>
        <w:pStyle w:val="Normal"/>
        <w:spacing w:lineRule="auto" w:line="240" w:before="100" w:after="200"/>
        <w:contextualSpacing/>
        <w:jc w:val="both"/>
        <w:rPr>
          <w:color w:val="000000"/>
        </w:rPr>
      </w:pPr>
      <w:r>
        <w:rPr>
          <w:rFonts w:cs="Times New Roman" w:ascii="Times New Roman" w:hAnsi="Times New Roman"/>
          <w:color w:val="000000"/>
          <w:sz w:val="28"/>
          <w:szCs w:val="28"/>
        </w:rPr>
        <w:tab/>
        <w:t>До Міжнародного дня волонтера відзнаку від міської влади отримала учениця 10-А класу Мандзюк Н.  Щорічну премію імені Назара Небожинського отримала випускниця 11-а класу Мирослава</w:t>
      </w:r>
    </w:p>
    <w:p>
      <w:pPr>
        <w:pStyle w:val="Normal"/>
        <w:spacing w:lineRule="auto" w:line="240" w:before="10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rPr>
          <w:color w:val="000000"/>
        </w:rPr>
      </w:pPr>
      <w:r>
        <w:rPr>
          <w:rFonts w:eastAsia="Times New Roman" w:cs="Times New Roman" w:ascii="Times New Roman" w:hAnsi="Times New Roman"/>
          <w:b/>
          <w:bCs/>
          <w:color w:val="000000"/>
          <w:sz w:val="28"/>
          <w:szCs w:val="28"/>
        </w:rPr>
        <w:t xml:space="preserve">                                          </w:t>
      </w:r>
      <w:r>
        <w:rPr>
          <w:rFonts w:eastAsia="Times New Roman" w:cs="Times New Roman" w:ascii="Times New Roman" w:hAnsi="Times New Roman"/>
          <w:b/>
          <w:bCs/>
          <w:color w:val="000000"/>
          <w:sz w:val="28"/>
          <w:szCs w:val="28"/>
        </w:rPr>
        <w:t>Участь учнів/гуртків</w:t>
      </w:r>
    </w:p>
    <w:p>
      <w:pPr>
        <w:pStyle w:val="Normal"/>
        <w:spacing w:lineRule="auto" w:line="240" w:before="0" w:after="0"/>
        <w:contextualSpacing/>
        <w:jc w:val="center"/>
        <w:rPr>
          <w:color w:val="000000"/>
        </w:rPr>
      </w:pPr>
      <w:r>
        <w:rPr>
          <w:rFonts w:eastAsia="Times New Roman" w:cs="Times New Roman" w:ascii="Times New Roman" w:hAnsi="Times New Roman"/>
          <w:b/>
          <w:bCs/>
          <w:color w:val="000000"/>
          <w:sz w:val="28"/>
          <w:szCs w:val="28"/>
        </w:rPr>
        <w:t>у фестивалях та конкурсах 2023/2024 н.р.</w:t>
      </w:r>
    </w:p>
    <w:p>
      <w:pPr>
        <w:pStyle w:val="Normal"/>
        <w:spacing w:lineRule="auto" w:line="240" w:before="10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r>
      <w:r>
        <w:rPr>
          <w:color w:val="000000"/>
          <w:sz w:val="28"/>
          <w:szCs w:val="28"/>
        </w:rPr>
        <w:t>В закладі працювало 6 гуртків та 1 факультатив: гурток вокального співу, образотворчого мистецтва, військово-патріотичний «Сокіл-джура», «Шахи», «Технологія ложкарства» (різьблення по дереву), туристсько-краєзнавчий «Юні туристи-краєзнавці», факультатив «Християнська етика». Слід відмітити результативну роботу  таких гуртків, як «Технологія ложкарства» (керівник Кремньов С.Ю.), «Вокальний спів» (керівник Тивончук Л.Р.), «Образотворче мистецтво» (керівник Опришко А.О.), «Сокіл-джура» (керівник Грицак С.В.), факультативу «Християнська етика» (учитель Тивончук Л.Р.). Учні, задіяні у роботі зазначених гуртків та факультативу, брали активну участь у різноманітних заходах на рівні міста, області та Всеукраїнському рівнях.</w:t>
      </w:r>
    </w:p>
    <w:p>
      <w:pPr>
        <w:pStyle w:val="Normal"/>
        <w:spacing w:lineRule="auto" w:line="240" w:before="100" w:after="200"/>
        <w:contextualSpacing/>
        <w:jc w:val="both"/>
        <w:rPr>
          <w:color w:val="000000"/>
        </w:rPr>
      </w:pPr>
      <w:r>
        <w:rPr>
          <w:color w:val="000000"/>
          <w:sz w:val="28"/>
          <w:szCs w:val="28"/>
        </w:rPr>
        <w:t xml:space="preserve">   </w:t>
      </w:r>
      <w:r>
        <w:rPr>
          <w:color w:val="000000"/>
          <w:sz w:val="28"/>
          <w:szCs w:val="28"/>
        </w:rPr>
        <w:tab/>
        <w:t>Члени гуртка образотворчого мистецтва взяли участь у ІІ етапі обласного конкурсу дитячого малюнка «Україна без корупції» (Котяй М. та Баніт О. –І, І  місця); в обласному етапі цього конкурсу робота Баніт О. відзначена дипломом за ІІ місце, а Котяй М. – за ІІІ місце). За підсумками проведення І (відбіркового) етапу Всеукраїнського конкурсу творчості дітей та учнівської молоді «За нашу свободу» в розділі «Образотворче мистецтво» відзначено  І, І місцями творчі доробки Чобітько А. та Гончарук М., а також Котяй М. На Всеукраїнському етапі цього конкурсу за роботу «Українське добро переможе Всесвітнє зло» Чобітько А. та Гончарук М. вручено дипломи за ІІ місце. Творчі роботи членів гуртка образотворчого мистецтва  були направлені  на міський етап конкурсу «Об’єднаймося ж, брати мої». Роботи учениць  Гончарук М., Чобітько А., Баніт О., Котяй М., Ємельянової Т. відзначені грамотами за  І місце, Ковальчук Н. – за ІІ місце у номінації «Образотворче мистецтво (живопис)», учня Грицюка О. – за І місце в номінації «Декоративно-прикладне мистецтво (деревообробка)», учениці Ярмолюк А. – за ІІ місце в номінації «Лялька-мотанка».  За І місце в міському заочному гуманітарному конкурсі «Космічні фантазії» в розділі «Живопис» відзначено грамотою та за І місце в обласному гуманітарному конкурсі «Космічні фантазії» у номінації «Образотворче мистецтво» в розділі «Живопис» дипломом  нагороджено ученицю Котяй М. За підсумками проведення міської виставки-конкурсу декоративно-ужиткового і образотворчого мистецтва «Знай і люби свій край!»  у номінації «Образотворче мистецтво (живопис)» вибороли І, ІІ, ІІ місця Баніт О., Ємельянова Т., Чобітько А.; І місце - Котяй М. та ІІ місце - Гончарук М. в номінації «Образотворче мистецтво («Декоративний живопис»), в номінації «Вироби з дерева» Грицюк О. – І місце. В обласному етапі вказаного конкурсу в номінації «Живопис» робота Баніт О. відзначена за ІІ місце, а Чобітько А. та Грицюка О. – за ІІІ місце. Лауреатами Всеукраїнського конкурсу До Міжнародного дня рідної мови в рамках Національного фестивалю «Код нації» в розділі «Образотворче мистецтво» стали Котяй М., Баніт О., Ємельянова Т. У Міжнародному конкурсі  мистецтв «Творчі генії сучасності» робота «Квіти» учениці Котяй М. відзначена Гран-прі. Також Котяй М. представляла роботу «Натюрморт» на Міжнародному конкурсі  мистецтв «Лови момент» і здобула Гран-прі, на Міжнародному конкурсі мистецтв «День народження таланту» отримала диплом та премію за І місце, презентувавши роботу «Мирна Україна». До Дня Європи Ватліцова К. та Макарець М. представили на загальноміський конкурс малюнків «Україна – серце Європи» колективну роботу, яка відзначена подяками</w:t>
      </w:r>
      <w:r>
        <w:rPr>
          <w:color w:val="000000"/>
          <w:sz w:val="28"/>
          <w:szCs w:val="28"/>
          <w:lang w:val="ru-RU"/>
        </w:rPr>
        <w:t xml:space="preserve"> </w:t>
      </w:r>
      <w:r>
        <w:rPr>
          <w:color w:val="000000"/>
          <w:sz w:val="28"/>
          <w:szCs w:val="28"/>
        </w:rPr>
        <w:t>в.о. міського голови за І місце. Вихованці гуртків образотворчого мистецтва та «Технологія ложкарства» також підготували великодні вироби (50 шт.)  для реалізації на благодійному ярмарку (кошти від продажу виробів направлялися на потреби ЗСУ).</w:t>
      </w:r>
      <w:r>
        <w:rPr>
          <w:color w:val="000000"/>
          <w:sz w:val="28"/>
          <w:szCs w:val="28"/>
          <w:lang w:eastAsia="en-US"/>
        </w:rPr>
        <w:t xml:space="preserve">  </w:t>
      </w:r>
    </w:p>
    <w:p>
      <w:pPr>
        <w:pStyle w:val="Normal"/>
        <w:spacing w:lineRule="auto" w:line="240" w:before="100" w:after="200"/>
        <w:contextualSpacing/>
        <w:jc w:val="both"/>
        <w:rPr>
          <w:color w:val="000000"/>
        </w:rPr>
      </w:pPr>
      <w:r>
        <w:rPr>
          <w:color w:val="000000"/>
          <w:sz w:val="28"/>
          <w:szCs w:val="28"/>
        </w:rPr>
        <w:t xml:space="preserve">   </w:t>
      </w:r>
      <w:r>
        <w:rPr>
          <w:color w:val="000000"/>
          <w:sz w:val="28"/>
          <w:szCs w:val="28"/>
        </w:rPr>
        <w:tab/>
        <w:t>Учасники гуртка вокального співу, гурт «Соняхи», залучалися до  І етапу обласного дистанційного етноконкурсу колядок, щедрівок, різдвяних піснеспівів «Вифлеємська зірка». Відео творчого виступу вибороло І місце у середній віковій категорії.  За підсумками І етапу обласного огляду-конкурсу української естрадної пісні «Юна зірка» в номінації «Солісти» відзначено дипломом  ІІ  ступеня Владимирова А. Турко Н. здобув І місце в І етапі обласного конкурсу патріотичної пісні «Поліська Січ»,  ІІ місце – в обласному етапі зазначеного конкурсу. Також Турко Н. взяв участь у Всеукраїнському літературно-музичному фестивалі вшанування воїнів України «Розстріляна молодість», присвяченому Дню Героїв Небесної Сотні, де отримав диплом за ІІІ місце в номінації «Вокальне мистецтво». Юні вокалісти брали участь у проведенні шкільних заходів: у проведенні Дня Соборності та Дня єдності (</w:t>
      </w:r>
      <w:r>
        <w:rPr>
          <w:color w:val="000000"/>
          <w:sz w:val="28"/>
          <w:szCs w:val="28"/>
          <w:lang w:eastAsia="en-US"/>
        </w:rPr>
        <w:t>патріотичної лінійки  зі спільним виконанням Державного Гімну України)</w:t>
      </w:r>
      <w:r>
        <w:rPr>
          <w:color w:val="000000"/>
          <w:sz w:val="28"/>
          <w:szCs w:val="28"/>
        </w:rPr>
        <w:t>, заходу до Дня рідної мови, підготовці привітання до свята Останнього дзвоника.</w:t>
      </w:r>
    </w:p>
    <w:p>
      <w:pPr>
        <w:pStyle w:val="Normal"/>
        <w:spacing w:lineRule="auto" w:line="240" w:before="10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Члени гуртка «Сокіл-джура»  у міському етапі військово-патріотичної гри «Заграва-Джура» здобули нагороди: 1 командне місце зі стрільби (отримали Кубок та грамоту ТСОУ), ІІ командне місце у конкурсі «Спостерігач» в рамках гри «Заграва-Джура», ІІІ місце зі стрільби в індивідуальній першості, відзначено грамотою  Бурдюк Я., ройову, за стройовий вишкіл, дисциплінованість, старанність, витримку та наполегливість, продемонстровані на змаганні «Впоряд». Здійснили гуртківці 3-денний похід-вишкіл за маршрутом Рівне-Буща-Гурби-Рівне, де  продемонстрували свої знання та уміння, здобуті в ході занять  гуртка. Члени гуртка задіювалися до проведення патріотичної лінійки до Дня єднання 16.02.2024 року;</w:t>
      </w:r>
      <w:r>
        <w:rPr>
          <w:rFonts w:cs="Times New Roman" w:ascii="Times New Roman" w:hAnsi="Times New Roman"/>
          <w:color w:val="000000"/>
          <w:sz w:val="28"/>
          <w:szCs w:val="28"/>
          <w:lang w:eastAsia="en-US"/>
        </w:rPr>
        <w:t xml:space="preserve"> до лінійок пам’яті з вшанування героїв С. Голубєва та  Н. Небожинського у дні їх загибелі;  до покладання квітів до могил героїв України в День героїв України. Брали активну участь у  плетінні маскувальних сіток.</w:t>
      </w:r>
      <w:r>
        <w:rPr>
          <w:rFonts w:cs="Times New Roman" w:ascii="Times New Roman" w:hAnsi="Times New Roman"/>
          <w:color w:val="000000"/>
          <w:sz w:val="28"/>
          <w:szCs w:val="28"/>
        </w:rPr>
        <w:t xml:space="preserve"> При підготовці учнів  з питань цивільного захисту окремо учні  10-11-х класів (члени гуртка «Сокіл-джура») пройшли навчання  з    надання   тактичної медичної допомоги (за участю викладачів та студентів медичної академії м. Рівного). Старшокласники (члени гуртка) взяли участь у шкільних військово-спортивних змаганнях «Я – майбутній захисник України» (1 місце – збірна 11-А класу, 2 місце – збірна 10-А класу, 3 місце – збірна 10-Б класу). Презентували джури учням 5-х класів у ігровій формі НСОУ «Пласт». Вихованці гуртка залучалися до проведення показових занять та тематичного квесту під час  Дня цивільного захисту. Представники гуртка  брали участь у профорієнтаційній зустрічі з представниками Військового інституту танкових військ Національного технічного університету «Харківський політехнічний інститут», Національної академії сухопутних військ ім. гетьмана П.Сагайдачного. Здійснили екскурсію до парку історичної реконструкції «Оствиця».</w:t>
      </w:r>
    </w:p>
    <w:p>
      <w:pPr>
        <w:pStyle w:val="Normal"/>
        <w:spacing w:lineRule="auto" w:line="240" w:before="100" w:after="200"/>
        <w:contextualSpacing/>
        <w:jc w:val="both"/>
        <w:rPr>
          <w:color w:val="000000"/>
        </w:rPr>
      </w:pPr>
      <w:r>
        <w:rPr>
          <w:color w:val="000000"/>
          <w:sz w:val="28"/>
          <w:szCs w:val="28"/>
        </w:rPr>
        <w:t xml:space="preserve">   </w:t>
      </w:r>
      <w:r>
        <w:rPr>
          <w:color w:val="000000"/>
          <w:sz w:val="28"/>
          <w:szCs w:val="28"/>
        </w:rPr>
        <w:tab/>
        <w:t>Здобувачі освіти, що відвідують гурток «Шахи», брали участь у шкільному турнірі</w:t>
      </w:r>
      <w:r>
        <w:rPr>
          <w:rFonts w:cs="Times New Roman" w:ascii="Times New Roman" w:hAnsi="Times New Roman"/>
          <w:color w:val="000000"/>
          <w:sz w:val="28"/>
          <w:szCs w:val="28"/>
        </w:rPr>
        <w:t xml:space="preserve"> з шахів «Шаховий король».</w:t>
      </w:r>
      <w:r>
        <w:rPr>
          <w:rFonts w:eastAsia="Times New Roman" w:cs="Times New Roman" w:ascii="Times New Roman" w:hAnsi="Times New Roman"/>
          <w:color w:val="000000"/>
          <w:sz w:val="28"/>
          <w:szCs w:val="28"/>
          <w:lang w:eastAsia="ru-RU"/>
        </w:rPr>
        <w:t xml:space="preserve"> В турнірі брали участь 7 найкращих шахістів 2-3 класів.</w:t>
      </w:r>
      <w:r>
        <w:rPr>
          <w:rFonts w:cs="Times New Roman" w:ascii="Times New Roman" w:hAnsi="Times New Roman"/>
          <w:color w:val="000000"/>
          <w:sz w:val="28"/>
          <w:szCs w:val="28"/>
        </w:rPr>
        <w:t xml:space="preserve"> Злагоджена робота членів гуртка «Юні туристи-краєзнавці» була продемонстрована під час 4-денного походу в Карпати (подолані гори Говерла та Петрос) та 3-денного походу за маршрутом Рівне-Буща-Гурби-Рівне.</w:t>
      </w:r>
    </w:p>
    <w:p>
      <w:pPr>
        <w:pStyle w:val="Normal"/>
        <w:shd w:val="clear" w:color="auto" w:fill="FFFFFF"/>
        <w:spacing w:lineRule="auto" w:line="240" w:before="10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Активні слухачі факультативу «Християнська етика» взяли участь у І (районному) етапі </w:t>
      </w:r>
      <w:r>
        <w:rPr>
          <w:rFonts w:cs="Times New Roman" w:ascii="Times New Roman" w:hAnsi="Times New Roman"/>
          <w:color w:val="000000"/>
          <w:sz w:val="28"/>
          <w:szCs w:val="28"/>
          <w:lang w:val="en-US"/>
        </w:rPr>
        <w:t>V</w:t>
      </w:r>
      <w:r>
        <w:rPr>
          <w:rFonts w:cs="Times New Roman" w:ascii="Times New Roman" w:hAnsi="Times New Roman"/>
          <w:color w:val="000000"/>
          <w:sz w:val="28"/>
          <w:szCs w:val="28"/>
        </w:rPr>
        <w:t>ІІ обласної олімпіади «Знавці Біблії» і здобули три ІІІ місця та одне ІІ місце. Вихованці  факультативу «Основи християнської етики» та гуртка «Вокальний спів» презентували виступ до шкільного свята Миколая та різдвяну програму на міський</w:t>
      </w:r>
      <w:r>
        <w:rPr>
          <w:color w:val="000000"/>
          <w:sz w:val="28"/>
          <w:szCs w:val="28"/>
        </w:rPr>
        <w:t xml:space="preserve"> етап  обласного етноконкурсу колядок, щедрівок, різдвяних піснеспівів «Вифлеємська зірка» (вибороли І місце).</w:t>
      </w:r>
    </w:p>
    <w:p>
      <w:pPr>
        <w:pStyle w:val="Normal"/>
        <w:spacing w:lineRule="auto" w:line="240" w:before="100" w:after="200"/>
        <w:contextualSpacing/>
        <w:jc w:val="both"/>
        <w:rPr>
          <w:color w:val="000000"/>
        </w:rPr>
      </w:pPr>
      <w:r>
        <w:rPr>
          <w:color w:val="000000"/>
        </w:rPr>
        <w:t xml:space="preserve">     </w:t>
      </w:r>
      <w:r>
        <w:rPr>
          <w:color w:val="000000"/>
          <w:sz w:val="28"/>
          <w:szCs w:val="28"/>
        </w:rPr>
        <w:t>Проте на фоні загальної участі гуртків у конкурсах, фестивалях, змаганнях неактивною виглядає робота   гуртка «Шахи» (керівник Левенець О.І.).</w:t>
      </w:r>
    </w:p>
    <w:p>
      <w:pPr>
        <w:pStyle w:val="Normal"/>
        <w:spacing w:lineRule="auto" w:line="240" w:before="100" w:after="200"/>
        <w:contextualSpacing/>
        <w:jc w:val="both"/>
        <w:rPr>
          <w:color w:val="000000"/>
        </w:rPr>
      </w:pPr>
      <w:r>
        <w:rPr>
          <w:rFonts w:eastAsia="Times New Roman" w:cs="Times New Roman" w:ascii="Times New Roman" w:hAnsi="Times New Roman"/>
          <w:color w:val="000000"/>
          <w:sz w:val="28"/>
          <w:szCs w:val="28"/>
        </w:rPr>
        <w:t>Варто відмітити, що команда закладу з числа учнів 8 класів виборола ІІ місце в міському конкурсі-квесті «Енергетичний рух». У міському конкурсі малюнка «Великому киту – велике плавання!» Тєряєва О. здобула ІІ місце.  Перемоги колегіантам приніс міський етап заочного гуманітарного конкурсу «Космічні фантазії»: в номінації «Філософія та історія» (розділ «Життя й праця геніальних учених – дослідників Всесвіту») Тєряєвій О. (І місце), Кравчук В. (ІІІ місце);  (розділ «Авторські гіпотези щодо виникнення Сонячної системи та Всесвіту») Ніколаєвій О. (І місце); (розділ «Можливі форми Розуму в Космосі») Мелещук О. (І місце). Команда «Надія» закладу, її відеоробота  відзначена грамотою управління освіти виконавчого комітету Рівненської міської ради за ІІІ місце у міському етапі Всеукраїнського фестивалю-конкурсу «Молодь обирає здоров’я». За підсумками міського етапу обласного дистанційного конкурсу читців-декламаторів «Поліські пересмішники» Ватліцова К. виборола ІІІ місце, І етапу обласного дистанційного конкурсу читців-декламаторів «Живи, Кобзарю, в пам’яті людській» у номінації «Декламація» Босюк Д. здобула ІІІ місце. Грамотами  за перше місце у міському етапі Всеукраїнської експедиції учнівської молоді «Моя Батьківщина – Україна» в номінації «Географія рідного краю» відзначено роботу учнів Дзьобик О., Кравчук В. В рамках обласного етапу Всеукраїнської експедиції учнівської молоді «Моя Батьківщина – Україна» в номінації «Географія рідного краю» вказана робота відзначена дипломом за ІІІ місце. У  районному етапі ХІ</w:t>
      </w:r>
      <w:r>
        <w:rPr>
          <w:rFonts w:eastAsia="Times New Roman" w:cs="Times New Roman" w:ascii="Times New Roman" w:hAnsi="Times New Roman"/>
          <w:color w:val="000000"/>
          <w:sz w:val="28"/>
          <w:szCs w:val="28"/>
          <w:lang w:val="en-US"/>
        </w:rPr>
        <w:t>V</w:t>
      </w:r>
      <w:r>
        <w:rPr>
          <w:rFonts w:eastAsia="Times New Roman" w:cs="Times New Roman" w:ascii="Times New Roman" w:hAnsi="Times New Roman"/>
          <w:color w:val="000000"/>
          <w:sz w:val="28"/>
          <w:szCs w:val="28"/>
        </w:rPr>
        <w:t xml:space="preserve"> Міжнародного мовно-літературного конкурсу ім. Т. Шевченка  учень Кузьменко О. здобув І місце, в обласному етапі – ІІІ місце. Федорчук К. стала переможцем у номінації «Література»  в міському етапі ХХІІІ Всеукраїнського конкурсу учнівської творчості «Об’єднаймося ж. брати мої».</w:t>
      </w:r>
    </w:p>
    <w:p>
      <w:pPr>
        <w:pStyle w:val="Normal"/>
        <w:spacing w:lineRule="auto" w:line="240" w:before="0" w:after="0"/>
        <w:contextualSpacing/>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spacing w:lineRule="auto" w:line="240" w:before="0" w:after="0"/>
        <w:contextualSpacing/>
        <w:jc w:val="center"/>
        <w:rPr>
          <w:color w:val="000000"/>
        </w:rPr>
      </w:pPr>
      <w:r>
        <w:rPr>
          <w:rFonts w:eastAsia="Times New Roman" w:cs="Times New Roman" w:ascii="Times New Roman" w:hAnsi="Times New Roman"/>
          <w:b/>
          <w:bCs/>
          <w:color w:val="000000"/>
          <w:sz w:val="28"/>
          <w:szCs w:val="28"/>
        </w:rPr>
        <w:t>Участь учнів</w:t>
      </w:r>
    </w:p>
    <w:p>
      <w:pPr>
        <w:pStyle w:val="Normal"/>
        <w:spacing w:lineRule="auto" w:line="240" w:before="0" w:after="0"/>
        <w:contextualSpacing/>
        <w:jc w:val="center"/>
        <w:rPr>
          <w:color w:val="000000"/>
        </w:rPr>
      </w:pPr>
      <w:r>
        <w:rPr>
          <w:rFonts w:eastAsia="Times New Roman" w:cs="Times New Roman" w:ascii="Times New Roman" w:hAnsi="Times New Roman"/>
          <w:b/>
          <w:bCs/>
          <w:color w:val="000000"/>
          <w:sz w:val="28"/>
          <w:szCs w:val="28"/>
        </w:rPr>
        <w:t>у спортивних заходах та змаганнях 2023/2024 н.р.</w:t>
      </w:r>
    </w:p>
    <w:p>
      <w:pPr>
        <w:pStyle w:val="Normal"/>
        <w:spacing w:lineRule="auto" w:line="240" w:before="100" w:after="0"/>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100" w:after="200"/>
        <w:contextualSpacing/>
        <w:jc w:val="both"/>
        <w:rPr>
          <w:color w:val="000000"/>
        </w:rPr>
      </w:pPr>
      <w:r>
        <w:rPr>
          <w:color w:val="000000"/>
          <w:sz w:val="28"/>
          <w:szCs w:val="28"/>
        </w:rPr>
        <w:t xml:space="preserve">   </w:t>
      </w:r>
      <w:r>
        <w:rPr>
          <w:color w:val="000000"/>
          <w:sz w:val="28"/>
          <w:szCs w:val="28"/>
        </w:rPr>
        <w:tab/>
      </w:r>
      <w:r>
        <w:rPr>
          <w:rFonts w:cs="Times New Roman" w:ascii="Times New Roman" w:hAnsi="Times New Roman"/>
          <w:color w:val="000000"/>
          <w:sz w:val="28"/>
          <w:szCs w:val="28"/>
        </w:rPr>
        <w:t>Впродовж  2023-2024 навчального року класними керівниками та учителями фізичної культури проведені</w:t>
      </w:r>
      <w:r>
        <w:rPr>
          <w:color w:val="000000"/>
          <w:sz w:val="28"/>
          <w:szCs w:val="28"/>
        </w:rPr>
        <w:t xml:space="preserve">  олімпійські уроки. З ініціативи Олега Левенця за участі учнів 3-х класів відбувся Всеукраїнський олімпійський урок разом з випускницею закладу, заслуженим майстром спорту України з фристайлу, учасницею ХХІІ та ХХІV зимових Олімпійських ігор А. Новосад. До Олімпійського тижня, присвяченого пам’яті першої олімпійської чемпіонки України Ніни Бочарової, було залучено учнів 1-4 класів. </w:t>
      </w:r>
    </w:p>
    <w:p>
      <w:pPr>
        <w:pStyle w:val="Normal"/>
        <w:spacing w:lineRule="auto" w:line="240" w:before="100" w:after="200"/>
        <w:contextualSpacing/>
        <w:jc w:val="both"/>
        <w:rPr>
          <w:color w:val="000000"/>
        </w:rPr>
      </w:pPr>
      <w:r>
        <w:rPr>
          <w:color w:val="000000"/>
          <w:sz w:val="28"/>
          <w:szCs w:val="28"/>
        </w:rPr>
        <w:t xml:space="preserve">   </w:t>
      </w:r>
      <w:r>
        <w:rPr>
          <w:color w:val="000000"/>
          <w:sz w:val="28"/>
          <w:szCs w:val="28"/>
        </w:rPr>
        <w:t>У</w:t>
      </w:r>
      <w:r>
        <w:rPr>
          <w:iCs/>
          <w:color w:val="000000"/>
          <w:sz w:val="28"/>
          <w:szCs w:val="28"/>
        </w:rPr>
        <w:t>чні закладу</w:t>
      </w:r>
      <w:r>
        <w:rPr>
          <w:color w:val="000000"/>
          <w:sz w:val="28"/>
          <w:szCs w:val="28"/>
        </w:rPr>
        <w:t xml:space="preserve"> взяли участь у конкурсі дитячого малюнка «Давай, «Шахтар»!», оголошеного </w:t>
      </w:r>
      <w:r>
        <w:rPr>
          <w:color w:val="000000"/>
          <w:sz w:val="28"/>
          <w:szCs w:val="28"/>
          <w:lang w:val="en-US"/>
        </w:rPr>
        <w:t>Shakhtar</w:t>
      </w:r>
      <w:r>
        <w:rPr>
          <w:color w:val="000000"/>
          <w:sz w:val="28"/>
          <w:szCs w:val="28"/>
        </w:rPr>
        <w:t xml:space="preserve"> </w:t>
      </w:r>
      <w:r>
        <w:rPr>
          <w:color w:val="000000"/>
          <w:sz w:val="28"/>
          <w:szCs w:val="28"/>
          <w:lang w:val="en-US"/>
        </w:rPr>
        <w:t>Social</w:t>
      </w:r>
      <w:r>
        <w:rPr>
          <w:color w:val="000000"/>
          <w:sz w:val="28"/>
          <w:szCs w:val="28"/>
        </w:rPr>
        <w:t xml:space="preserve"> і ДТЕК. Переможцями конкурсу стали </w:t>
      </w:r>
      <w:r>
        <w:rPr>
          <w:bCs/>
          <w:color w:val="000000"/>
          <w:sz w:val="28"/>
          <w:szCs w:val="28"/>
        </w:rPr>
        <w:t>Анастасія Загородня і Катерина Федорчук,</w:t>
      </w:r>
      <w:r>
        <w:rPr>
          <w:color w:val="000000"/>
          <w:sz w:val="28"/>
          <w:szCs w:val="28"/>
        </w:rPr>
        <w:t xml:space="preserve"> які отримали фірмові футбольні м’ячі від клубу «Шахтар». </w:t>
      </w:r>
      <w:r>
        <w:rPr>
          <w:iCs/>
          <w:color w:val="000000"/>
          <w:sz w:val="28"/>
          <w:szCs w:val="28"/>
        </w:rPr>
        <w:t>У вересні 2023 року в межах програми Президента України «Здорова Україна» тривала реалізація проекту «Активні парки – локації здорової України</w:t>
      </w:r>
      <w:r>
        <w:rPr>
          <w:color w:val="000000"/>
          <w:sz w:val="28"/>
          <w:szCs w:val="28"/>
        </w:rPr>
        <w:t>». Вчитель Левенець О.І. взяв участь у фізкультурно-оздоровчому заході «Активні парки – Забіг Рівненщина», який відбувся в парку «Лебединка» з бігу на дистанції 5 км та залучив до забігу на 200 м 18 учнів закладу віком від 8-15 років.</w:t>
      </w:r>
    </w:p>
    <w:p>
      <w:pPr>
        <w:pStyle w:val="Normal"/>
        <w:spacing w:lineRule="auto" w:line="240" w:before="100" w:after="200"/>
        <w:contextualSpacing/>
        <w:jc w:val="both"/>
        <w:rPr>
          <w:color w:val="000000"/>
        </w:rPr>
      </w:pPr>
      <w:r>
        <w:rPr>
          <w:color w:val="000000"/>
          <w:sz w:val="28"/>
          <w:szCs w:val="28"/>
        </w:rPr>
        <w:t xml:space="preserve">    </w:t>
      </w:r>
      <w:r>
        <w:rPr>
          <w:color w:val="000000"/>
          <w:sz w:val="28"/>
          <w:szCs w:val="28"/>
        </w:rPr>
        <w:tab/>
        <w:t>Важливим для  учнів 8 класів став</w:t>
      </w:r>
      <w:r>
        <w:rPr>
          <w:color w:val="000000"/>
          <w:sz w:val="28"/>
          <w:szCs w:val="28"/>
          <w:u w:val="single"/>
        </w:rPr>
        <w:t xml:space="preserve"> </w:t>
      </w:r>
      <w:r>
        <w:rPr>
          <w:color w:val="000000"/>
          <w:sz w:val="28"/>
          <w:szCs w:val="28"/>
        </w:rPr>
        <w:t xml:space="preserve">Всеукраїнський онлайн захід НОК України </w:t>
      </w:r>
      <w:r>
        <w:rPr>
          <w:bCs/>
          <w:color w:val="000000"/>
          <w:sz w:val="28"/>
          <w:szCs w:val="28"/>
        </w:rPr>
        <w:t>«Чат з чемпіонами»</w:t>
      </w:r>
      <w:r>
        <w:rPr>
          <w:color w:val="000000"/>
          <w:sz w:val="28"/>
          <w:szCs w:val="28"/>
        </w:rPr>
        <w:t xml:space="preserve"> проекту #</w:t>
      </w:r>
      <w:r>
        <w:rPr>
          <w:color w:val="000000"/>
          <w:sz w:val="28"/>
          <w:szCs w:val="28"/>
          <w:lang w:val="en-US"/>
        </w:rPr>
        <w:t>OlympicLab</w:t>
      </w:r>
      <w:r>
        <w:rPr>
          <w:color w:val="000000"/>
          <w:sz w:val="28"/>
          <w:szCs w:val="28"/>
        </w:rPr>
        <w:t xml:space="preserve"> в рамках Європейського тижня спорту з президентом НОК України, Олімпійським чемпіоном Вадимом Гутцайтом, амбасадорами #</w:t>
      </w:r>
      <w:r>
        <w:rPr>
          <w:color w:val="000000"/>
          <w:sz w:val="28"/>
          <w:szCs w:val="28"/>
          <w:lang w:val="en-US"/>
        </w:rPr>
        <w:t>BeActive</w:t>
      </w:r>
      <w:r>
        <w:rPr>
          <w:b/>
          <w:color w:val="000000"/>
          <w:sz w:val="28"/>
          <w:szCs w:val="28"/>
        </w:rPr>
        <w:t xml:space="preserve"> </w:t>
      </w:r>
      <w:r>
        <w:rPr>
          <w:iCs/>
          <w:color w:val="000000"/>
          <w:sz w:val="28"/>
          <w:szCs w:val="28"/>
        </w:rPr>
        <w:t>(Ольгою Харлан, Олександром Абраменко, Ярославою Магучіх, Георгієм Зантарая, Людмилою Лузан).</w:t>
      </w:r>
    </w:p>
    <w:p>
      <w:pPr>
        <w:pStyle w:val="Normal"/>
        <w:spacing w:lineRule="auto" w:line="240" w:before="100" w:after="200"/>
        <w:contextualSpacing/>
        <w:jc w:val="both"/>
        <w:rPr>
          <w:color w:val="000000"/>
        </w:rPr>
      </w:pPr>
      <w:r>
        <w:rPr>
          <w:color w:val="000000"/>
          <w:sz w:val="28"/>
          <w:szCs w:val="28"/>
        </w:rPr>
        <w:t xml:space="preserve">   </w:t>
      </w:r>
      <w:r>
        <w:rPr>
          <w:color w:val="000000"/>
          <w:sz w:val="28"/>
          <w:szCs w:val="28"/>
        </w:rPr>
        <w:t xml:space="preserve">У жовтні 2023 року на базі Рівненського ліцею «Колегіум» відбувся обласний етап Всеукраїнського фізкультурно-оздоровчого заходу серед учнів та учениць </w:t>
      </w:r>
      <w:r>
        <w:rPr>
          <w:bCs/>
          <w:color w:val="000000"/>
          <w:sz w:val="28"/>
          <w:szCs w:val="28"/>
        </w:rPr>
        <w:t>Challenge Fest,</w:t>
      </w:r>
      <w:r>
        <w:rPr>
          <w:color w:val="000000"/>
          <w:sz w:val="28"/>
          <w:szCs w:val="28"/>
        </w:rPr>
        <w:t xml:space="preserve"> в якому взяло участь 48 учнів з чотирьох навчальних закладів м. Рівного: РЛ №7, РЛ № 11, Рівненська гімназія № 16 та РЛ «Колегіум». Учні колегіуму  посіли І місце. Учні 5-8 класів залучалися до міського футбольного турніру клубу «Верес».</w:t>
      </w:r>
    </w:p>
    <w:p>
      <w:pPr>
        <w:pStyle w:val="Normal"/>
        <w:spacing w:lineRule="auto" w:line="240" w:before="100" w:after="200"/>
        <w:contextualSpacing/>
        <w:jc w:val="both"/>
        <w:rPr>
          <w:color w:val="000000"/>
        </w:rPr>
      </w:pPr>
      <w:r>
        <w:rPr>
          <w:color w:val="000000"/>
          <w:sz w:val="28"/>
          <w:szCs w:val="28"/>
        </w:rPr>
        <w:t xml:space="preserve">  </w:t>
      </w:r>
      <w:r>
        <w:rPr>
          <w:color w:val="000000"/>
          <w:sz w:val="28"/>
          <w:szCs w:val="28"/>
        </w:rPr>
        <w:t xml:space="preserve">Молодші школярі Рівненського ліцею «Колегіум» привітали з Днем народження першу олімпійську чемпіонку незалежної України </w:t>
      </w:r>
      <w:r>
        <w:rPr>
          <w:bCs/>
          <w:color w:val="000000"/>
          <w:sz w:val="28"/>
          <w:szCs w:val="28"/>
        </w:rPr>
        <w:t>Оксану Баюл,</w:t>
      </w:r>
      <w:r>
        <w:rPr>
          <w:b/>
          <w:color w:val="000000"/>
          <w:sz w:val="28"/>
          <w:szCs w:val="28"/>
        </w:rPr>
        <w:t xml:space="preserve"> </w:t>
      </w:r>
      <w:r>
        <w:rPr>
          <w:color w:val="000000"/>
          <w:sz w:val="28"/>
          <w:szCs w:val="28"/>
        </w:rPr>
        <w:t xml:space="preserve">яка зараз проживає в США і з перших днів війни заявила свою проукраїнську позицію та бореться на міжнародному рівні за відсторонення російських і білоруських спортсменів від участі в офіційних змаганнях, в тому числі й Олімпійських іграх 2024. </w:t>
      </w:r>
      <w:r>
        <w:rPr>
          <w:iCs/>
          <w:color w:val="000000"/>
          <w:sz w:val="28"/>
          <w:szCs w:val="28"/>
        </w:rPr>
        <w:t>Діти привітали дистанційно спортсменку, підготувавши листівку з побажаннями.</w:t>
      </w:r>
      <w:r>
        <w:rPr>
          <w:color w:val="000000"/>
          <w:sz w:val="28"/>
          <w:szCs w:val="28"/>
        </w:rPr>
        <w:t xml:space="preserve"> </w:t>
      </w:r>
    </w:p>
    <w:p>
      <w:pPr>
        <w:pStyle w:val="Normal"/>
        <w:spacing w:lineRule="auto" w:line="240" w:before="100" w:after="200"/>
        <w:contextualSpacing/>
        <w:jc w:val="both"/>
        <w:rPr>
          <w:color w:val="000000"/>
        </w:rPr>
      </w:pPr>
      <w:r>
        <w:rPr>
          <w:color w:val="000000"/>
          <w:sz w:val="28"/>
          <w:szCs w:val="28"/>
        </w:rPr>
        <w:t xml:space="preserve">   </w:t>
      </w:r>
      <w:r>
        <w:rPr>
          <w:color w:val="000000"/>
          <w:sz w:val="28"/>
          <w:szCs w:val="28"/>
        </w:rPr>
        <w:tab/>
        <w:t xml:space="preserve">Учні закладу завітали в Рівненський регіональний центр з фізичної культури і спорту осіб з інвалідністю «Інваспорт», </w:t>
      </w:r>
      <w:r>
        <w:rPr>
          <w:bCs/>
          <w:color w:val="000000"/>
          <w:sz w:val="28"/>
          <w:szCs w:val="28"/>
        </w:rPr>
        <w:t>привітавши</w:t>
      </w:r>
      <w:r>
        <w:rPr>
          <w:color w:val="000000"/>
          <w:sz w:val="28"/>
          <w:szCs w:val="28"/>
        </w:rPr>
        <w:t xml:space="preserve"> керівників та спортсменів з </w:t>
      </w:r>
      <w:r>
        <w:rPr>
          <w:bCs/>
          <w:color w:val="000000"/>
          <w:sz w:val="28"/>
          <w:szCs w:val="28"/>
        </w:rPr>
        <w:t>30-ти річчям</w:t>
      </w:r>
      <w:r>
        <w:rPr>
          <w:b/>
          <w:color w:val="000000"/>
          <w:sz w:val="28"/>
          <w:szCs w:val="28"/>
        </w:rPr>
        <w:t xml:space="preserve"> </w:t>
      </w:r>
      <w:r>
        <w:rPr>
          <w:color w:val="000000"/>
          <w:sz w:val="28"/>
          <w:szCs w:val="28"/>
        </w:rPr>
        <w:t>з дня заснування організації.</w:t>
      </w:r>
    </w:p>
    <w:p>
      <w:pPr>
        <w:pStyle w:val="Normal"/>
        <w:spacing w:lineRule="auto" w:line="240" w:before="100" w:after="200"/>
        <w:contextualSpacing/>
        <w:jc w:val="both"/>
        <w:rPr>
          <w:color w:val="000000"/>
        </w:rPr>
      </w:pPr>
      <w:r>
        <w:rPr>
          <w:b/>
          <w:color w:val="000000"/>
          <w:sz w:val="28"/>
          <w:szCs w:val="28"/>
        </w:rPr>
        <w:t xml:space="preserve">   </w:t>
      </w:r>
      <w:r>
        <w:rPr>
          <w:b/>
          <w:color w:val="000000"/>
          <w:sz w:val="28"/>
          <w:szCs w:val="28"/>
        </w:rPr>
        <w:t>В грудні 2023 року учні Рівненського ліцею «Колегіум» представляли м. Рівне на обласних змаганнях «</w:t>
      </w:r>
      <w:r>
        <w:rPr>
          <w:b/>
          <w:color w:val="000000"/>
          <w:sz w:val="28"/>
          <w:szCs w:val="28"/>
          <w:lang w:val="en-US"/>
        </w:rPr>
        <w:t>Cool</w:t>
      </w:r>
      <w:r>
        <w:rPr>
          <w:b/>
          <w:color w:val="000000"/>
          <w:sz w:val="28"/>
          <w:szCs w:val="28"/>
        </w:rPr>
        <w:t xml:space="preserve"> </w:t>
      </w:r>
      <w:r>
        <w:rPr>
          <w:b/>
          <w:color w:val="000000"/>
          <w:sz w:val="28"/>
          <w:szCs w:val="28"/>
          <w:lang w:val="en-US"/>
        </w:rPr>
        <w:t>Games</w:t>
      </w:r>
      <w:r>
        <w:rPr>
          <w:b/>
          <w:color w:val="000000"/>
          <w:sz w:val="28"/>
          <w:szCs w:val="28"/>
        </w:rPr>
        <w:t>» (28 учнів): І дивізіон (9-10 років) посів І місце; ІІ дивізіон (11-13 років) – ІІ місце; ІІІ дивізіон (14-16 років) – ІІ місце (керівник Олег Левенець).</w:t>
      </w:r>
    </w:p>
    <w:p>
      <w:pPr>
        <w:pStyle w:val="Normal"/>
        <w:spacing w:lineRule="auto" w:line="240" w:before="100" w:after="200"/>
        <w:contextualSpacing/>
        <w:jc w:val="both"/>
        <w:rPr>
          <w:color w:val="000000"/>
        </w:rPr>
      </w:pPr>
      <w:r>
        <w:rPr>
          <w:color w:val="000000"/>
          <w:sz w:val="28"/>
          <w:szCs w:val="28"/>
        </w:rPr>
        <w:t xml:space="preserve">    </w:t>
      </w:r>
      <w:r>
        <w:rPr>
          <w:color w:val="000000"/>
          <w:sz w:val="28"/>
          <w:szCs w:val="28"/>
        </w:rPr>
        <w:t xml:space="preserve">В грудня  2023 року вдруге в місті відбувся спортивно-масовий захід «Вчитель + учень = олімпійський дует». Левенець О.І. став </w:t>
      </w:r>
      <w:r>
        <w:rPr>
          <w:bCs/>
          <w:color w:val="000000"/>
          <w:sz w:val="28"/>
          <w:szCs w:val="28"/>
        </w:rPr>
        <w:t>головним суддею</w:t>
      </w:r>
      <w:r>
        <w:rPr>
          <w:color w:val="000000"/>
          <w:sz w:val="28"/>
          <w:szCs w:val="28"/>
        </w:rPr>
        <w:t xml:space="preserve"> міського заходу «Вчитель + учень = олімпійський дует», а учасниками заходу – спортивний дует у складі вчителя фізичної культури Грицака С.В. та учениці 10 класу Дзьобик О.</w:t>
      </w:r>
    </w:p>
    <w:p>
      <w:pPr>
        <w:pStyle w:val="Normal"/>
        <w:spacing w:lineRule="auto" w:line="240" w:before="100" w:after="200"/>
        <w:contextualSpacing/>
        <w:jc w:val="both"/>
        <w:rPr>
          <w:color w:val="000000"/>
        </w:rPr>
      </w:pPr>
      <w:r>
        <w:rPr>
          <w:color w:val="000000"/>
          <w:sz w:val="28"/>
          <w:szCs w:val="28"/>
        </w:rPr>
        <w:t xml:space="preserve">   </w:t>
      </w:r>
      <w:r>
        <w:rPr>
          <w:color w:val="000000"/>
          <w:sz w:val="28"/>
          <w:szCs w:val="28"/>
        </w:rPr>
        <w:tab/>
        <w:t xml:space="preserve">21.12.2023 року вчителем фізичної культури Левенцем О.І. було організовано 1-й шкільний «Забіг на Різдво» для кращих спортсменів Рівненського ліцею «Колегіум» за підтримки </w:t>
      </w:r>
      <w:r>
        <w:rPr>
          <w:bCs/>
          <w:color w:val="000000"/>
          <w:sz w:val="28"/>
          <w:szCs w:val="28"/>
        </w:rPr>
        <w:t>ГО «</w:t>
      </w:r>
      <w:r>
        <w:rPr>
          <w:bCs/>
          <w:color w:val="000000"/>
          <w:sz w:val="28"/>
          <w:szCs w:val="28"/>
          <w:lang w:val="en-US"/>
        </w:rPr>
        <w:t>Rivne</w:t>
      </w:r>
      <w:r>
        <w:rPr>
          <w:bCs/>
          <w:color w:val="000000"/>
          <w:sz w:val="28"/>
          <w:szCs w:val="28"/>
        </w:rPr>
        <w:t xml:space="preserve"> </w:t>
      </w:r>
      <w:r>
        <w:rPr>
          <w:bCs/>
          <w:color w:val="000000"/>
          <w:sz w:val="28"/>
          <w:szCs w:val="28"/>
          <w:lang w:val="en-US"/>
        </w:rPr>
        <w:t>Running</w:t>
      </w:r>
      <w:r>
        <w:rPr>
          <w:bCs/>
          <w:color w:val="000000"/>
          <w:sz w:val="28"/>
          <w:szCs w:val="28"/>
        </w:rPr>
        <w:t xml:space="preserve"> </w:t>
      </w:r>
      <w:r>
        <w:rPr>
          <w:bCs/>
          <w:color w:val="000000"/>
          <w:sz w:val="28"/>
          <w:szCs w:val="28"/>
          <w:lang w:val="en-US"/>
        </w:rPr>
        <w:t>Club</w:t>
      </w:r>
      <w:r>
        <w:rPr>
          <w:bCs/>
          <w:color w:val="000000"/>
          <w:sz w:val="28"/>
          <w:szCs w:val="28"/>
        </w:rPr>
        <w:t>».</w:t>
      </w:r>
    </w:p>
    <w:p>
      <w:pPr>
        <w:pStyle w:val="Normal"/>
        <w:spacing w:lineRule="auto" w:line="240" w:before="100" w:after="200"/>
        <w:contextualSpacing/>
        <w:jc w:val="both"/>
        <w:rPr>
          <w:color w:val="000000"/>
        </w:rPr>
      </w:pPr>
      <w:r>
        <w:rPr>
          <w:bCs/>
          <w:color w:val="000000"/>
          <w:sz w:val="28"/>
          <w:szCs w:val="28"/>
        </w:rPr>
        <w:t xml:space="preserve">   </w:t>
      </w:r>
      <w:r>
        <w:rPr>
          <w:bCs/>
          <w:color w:val="000000"/>
          <w:sz w:val="28"/>
          <w:szCs w:val="28"/>
        </w:rPr>
        <w:tab/>
        <w:t>Також у листопаді-грудні 2023 року відбулися шкільні змагання з баскетбольної першості між учнями 9-11 класів. І місце здобув 11-А, ІІ місце – 10-А, ІІІ місце – 9-А клас. Учнями 5-Б та 7-В класу здійснено екскурсію на спортивну арену «Авангард» (екскурсію ініційовано вчителями фізичної культури Морозюком в.Д. та Грицаком С.В.).</w:t>
      </w:r>
      <w:r>
        <w:rPr>
          <w:color w:val="000000"/>
        </w:rPr>
        <w:t xml:space="preserve">  </w:t>
      </w:r>
      <w:r>
        <w:rPr>
          <w:rFonts w:cs="Times New Roman" w:ascii="Times New Roman" w:hAnsi="Times New Roman"/>
          <w:color w:val="000000"/>
          <w:sz w:val="28"/>
          <w:szCs w:val="28"/>
        </w:rPr>
        <w:t xml:space="preserve">Зазначеними вчителями фізичної культури проведені: першість ліцею з баскетболу серед юнаків 9-11 класів (1 місце – збірна 11-А класу, 2 місце – збірна 10-А класу, 3 місце – збірна 9-В класу), майстер-клас з футболу від гравців академії «Верес» для учнів 5-х класів, змагання з артболу на першість ліцею серед учнів 7-х класів, першість ліцею з настільного тенісу серед учнів 9-11 класів ( 1 місце - Ніколайчук (11-А), 2 місце – Чернюк А. (10-А),3 місце – Кірик Д. (10-А)), першість ліцею з волейболу серед збірних команд 8-11 класів (1 місце – збірна 10-А класу, 2 місце – збірна 9-В класу, 3 місце – збірна 11-А класу), першість ліцею з бадмінтону серед учнів 8-11 класів ( юнаки- 1 місце – Вальковець Д. (10-А), 2 місце – Бусел А. (10-Б),3 місце – Демчук В. (11-А), Сергійчук А. (10-Б); дівчата - 1 місце – Дзьобик О. (10-А), 2 місце – Кравчук В. (10-А), 3 місце – Палівода Д. (10-А)). </w:t>
      </w:r>
      <w:r>
        <w:rPr>
          <w:rFonts w:cs="Times New Roman" w:ascii="Times New Roman" w:hAnsi="Times New Roman"/>
          <w:b/>
          <w:bCs/>
          <w:color w:val="000000"/>
          <w:sz w:val="28"/>
          <w:szCs w:val="28"/>
        </w:rPr>
        <w:t>Вперше на базі старшого корпусу ліцею проведено спортивний челендж до Всесвітнього дня здоров</w:t>
      </w:r>
      <w:r>
        <w:rPr>
          <w:rFonts w:cs="Times New Roman" w:ascii="Times New Roman" w:hAnsi="Times New Roman"/>
          <w:b/>
          <w:bCs/>
          <w:color w:val="000000"/>
          <w:sz w:val="28"/>
          <w:szCs w:val="28"/>
          <w:lang w:val="ru-RU"/>
        </w:rPr>
        <w:t>’</w:t>
      </w:r>
      <w:r>
        <w:rPr>
          <w:rFonts w:cs="Times New Roman" w:ascii="Times New Roman" w:hAnsi="Times New Roman"/>
          <w:b/>
          <w:bCs/>
          <w:color w:val="000000"/>
          <w:sz w:val="28"/>
          <w:szCs w:val="28"/>
        </w:rPr>
        <w:t>я «Будь спортивним та здоровим», на якому колегіанти, котрі мали спортивні здобутки, представляли свій вид спорту.</w:t>
      </w:r>
    </w:p>
    <w:p>
      <w:pPr>
        <w:pStyle w:val="Normal"/>
        <w:spacing w:lineRule="auto" w:line="240" w:before="10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Колегіанти брали участь у змагання з мініфутболу між ЗСО, Всеукраїнських змаганнях з футболу «Пліч-о-Пліч» серед учнів 5-их класів, змагання з баскетболу серед юнаків 7 класів ЗСО Рівненської ТГ, Всеукраїнських змаганнях «Пліч-о-Пліч» з баскетболу серед юнаків до 2008 р.н ( вибороли 2 місце), в міському етапі військово-патріотичній грі «Заграва-Джура»  (вибороли 1 місце зі  стрільби з пневматичної гвинтівки, 2 місце зі стрільби з пневматичної гвинтівки Солодкий А. (10-Б);  взяли участь в гімназіаді з бадмінтону, міському день виклику м. Рівне.</w:t>
      </w:r>
    </w:p>
    <w:p>
      <w:pPr>
        <w:pStyle w:val="Normal"/>
        <w:spacing w:lineRule="auto" w:line="240" w:before="100" w:after="200"/>
        <w:contextualSpacing/>
        <w:jc w:val="both"/>
        <w:rPr>
          <w:color w:val="000000"/>
        </w:rPr>
      </w:pPr>
      <w:r>
        <w:rPr>
          <w:color w:val="000000"/>
          <w:sz w:val="28"/>
          <w:szCs w:val="28"/>
        </w:rPr>
        <w:t xml:space="preserve">    </w:t>
      </w:r>
      <w:r>
        <w:rPr>
          <w:color w:val="000000"/>
          <w:sz w:val="28"/>
          <w:szCs w:val="28"/>
        </w:rPr>
        <w:tab/>
        <w:t xml:space="preserve">Рівненський ліцей «Колегіум» - учасник Всеукраїнського огляду-конкурсу на кращий стан фізичного виховання в навчальних закладах України. За підсумками </w:t>
      </w:r>
      <w:r>
        <w:rPr>
          <w:bCs/>
          <w:color w:val="000000"/>
          <w:sz w:val="28"/>
          <w:szCs w:val="28"/>
        </w:rPr>
        <w:t>ІІ (регіонального) етапу</w:t>
      </w:r>
      <w:r>
        <w:rPr>
          <w:color w:val="000000"/>
          <w:sz w:val="28"/>
          <w:szCs w:val="28"/>
        </w:rPr>
        <w:t xml:space="preserve"> Всеукраїнського огляду-конкурсу на кращий стан фізичного виховання в закладах загальної середньої освіти Рівненської області заклад став</w:t>
      </w:r>
      <w:r>
        <w:rPr>
          <w:b/>
          <w:color w:val="000000"/>
          <w:sz w:val="28"/>
          <w:szCs w:val="28"/>
        </w:rPr>
        <w:t xml:space="preserve"> </w:t>
      </w:r>
      <w:r>
        <w:rPr>
          <w:bCs/>
          <w:color w:val="000000"/>
          <w:sz w:val="28"/>
          <w:szCs w:val="28"/>
        </w:rPr>
        <w:t>переможцем</w:t>
      </w:r>
      <w:r>
        <w:rPr>
          <w:color w:val="000000"/>
          <w:sz w:val="28"/>
          <w:szCs w:val="28"/>
        </w:rPr>
        <w:t xml:space="preserve">, а за підсумками </w:t>
      </w:r>
      <w:r>
        <w:rPr>
          <w:bCs/>
          <w:color w:val="000000"/>
          <w:sz w:val="28"/>
          <w:szCs w:val="28"/>
        </w:rPr>
        <w:t>ІІІ етапу Всеукраїнського огляду-конкурсу у номінації «Кращі міські заклади загальної середньої освіти»  Рівненський ліцей «Колегіум» посів ІІІ місце (наказ Міністерства освіти і науки України  № 1452 від 28.11.2023 р.).</w:t>
      </w:r>
    </w:p>
    <w:p>
      <w:pPr>
        <w:pStyle w:val="Normal"/>
        <w:spacing w:lineRule="auto" w:line="240" w:before="100" w:after="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ab/>
        <w:t xml:space="preserve">21.12.2023 – організовано вчителем Левенцем О.І. 1-й шкільний «Забіг на Різдво» для кращих спортсменів Рівненського ліцею «Колегіум» за підтримки </w:t>
      </w:r>
      <w:r>
        <w:rPr>
          <w:rFonts w:eastAsia="Times New Roman" w:cs="Times New Roman" w:ascii="Times New Roman" w:hAnsi="Times New Roman"/>
          <w:b/>
          <w:color w:val="000000"/>
          <w:sz w:val="28"/>
          <w:szCs w:val="28"/>
          <w:lang w:eastAsia="ru-RU"/>
        </w:rPr>
        <w:t>ГО «</w:t>
      </w:r>
      <w:r>
        <w:rPr>
          <w:rFonts w:eastAsia="Times New Roman" w:cs="Times New Roman" w:ascii="Times New Roman" w:hAnsi="Times New Roman"/>
          <w:b/>
          <w:color w:val="000000"/>
          <w:sz w:val="28"/>
          <w:szCs w:val="28"/>
          <w:lang w:val="en-US" w:eastAsia="ru-RU"/>
        </w:rPr>
        <w:t>Rivne</w:t>
      </w: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val="en-US" w:eastAsia="ru-RU"/>
        </w:rPr>
        <w:t>Running</w:t>
      </w: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val="en-US" w:eastAsia="ru-RU"/>
        </w:rPr>
        <w:t>Club</w:t>
      </w:r>
      <w:r>
        <w:rPr>
          <w:rFonts w:eastAsia="Times New Roman" w:cs="Times New Roman" w:ascii="Times New Roman" w:hAnsi="Times New Roman"/>
          <w:b/>
          <w:color w:val="000000"/>
          <w:sz w:val="28"/>
          <w:szCs w:val="28"/>
          <w:lang w:eastAsia="ru-RU"/>
        </w:rPr>
        <w:t>»</w:t>
      </w:r>
      <w:r>
        <w:rPr>
          <w:rFonts w:eastAsia="Times New Roman" w:cs="Times New Roman" w:ascii="Times New Roman" w:hAnsi="Times New Roman"/>
          <w:i/>
          <w:color w:val="000000"/>
          <w:sz w:val="28"/>
          <w:szCs w:val="28"/>
          <w:lang w:eastAsia="ru-RU"/>
        </w:rPr>
        <w:t xml:space="preserve"> ( відеосюжет про захід на телеканалі ІТ</w:t>
      </w:r>
      <w:r>
        <w:rPr>
          <w:rFonts w:eastAsia="Times New Roman" w:cs="Times New Roman" w:ascii="Times New Roman" w:hAnsi="Times New Roman"/>
          <w:i/>
          <w:color w:val="000000"/>
          <w:sz w:val="28"/>
          <w:szCs w:val="28"/>
          <w:lang w:val="en-US" w:eastAsia="ru-RU"/>
        </w:rPr>
        <w:t>V</w:t>
      </w:r>
      <w:r>
        <w:rPr>
          <w:rFonts w:eastAsia="Times New Roman" w:cs="Times New Roman" w:ascii="Times New Roman" w:hAnsi="Times New Roman"/>
          <w:i/>
          <w:color w:val="000000"/>
          <w:sz w:val="28"/>
          <w:szCs w:val="28"/>
          <w:lang w:eastAsia="ru-RU"/>
        </w:rPr>
        <w:t>.)</w:t>
      </w:r>
    </w:p>
    <w:p>
      <w:pPr>
        <w:pStyle w:val="Normal"/>
        <w:spacing w:lineRule="auto" w:line="240" w:before="100" w:after="200"/>
        <w:contextualSpacing/>
        <w:jc w:val="both"/>
        <w:rPr>
          <w:color w:val="000000"/>
        </w:rPr>
      </w:pPr>
      <w:r>
        <w:rPr>
          <w:rFonts w:eastAsia="Times New Roman" w:cs="Times New Roman" w:ascii="Times New Roman" w:hAnsi="Times New Roman"/>
          <w:color w:val="000000"/>
          <w:sz w:val="28"/>
          <w:szCs w:val="28"/>
          <w:lang w:eastAsia="ru-RU"/>
        </w:rPr>
        <w:t>23-26.01.2024 учні закладу  були учасниками V Всеукраїнського фізкультурно-оздоровчого заходу серед учнів «</w:t>
      </w:r>
      <w:r>
        <w:rPr>
          <w:rFonts w:eastAsia="Times New Roman" w:cs="Times New Roman" w:ascii="Times New Roman" w:hAnsi="Times New Roman"/>
          <w:color w:val="000000"/>
          <w:sz w:val="28"/>
          <w:szCs w:val="28"/>
          <w:lang w:val="en-US" w:eastAsia="ru-RU"/>
        </w:rPr>
        <w:t>Cool</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val="en-US" w:eastAsia="ru-RU"/>
        </w:rPr>
        <w:t>Games</w:t>
      </w:r>
      <w:r>
        <w:rPr>
          <w:rFonts w:eastAsia="Times New Roman" w:cs="Times New Roman" w:ascii="Times New Roman" w:hAnsi="Times New Roman"/>
          <w:color w:val="000000"/>
          <w:sz w:val="28"/>
          <w:szCs w:val="28"/>
          <w:lang w:eastAsia="ru-RU"/>
        </w:rPr>
        <w:t xml:space="preserve">» (м. Київ). </w:t>
      </w:r>
      <w:r>
        <w:rPr>
          <w:rFonts w:eastAsia="Times New Roman" w:cs="Times New Roman" w:ascii="Times New Roman" w:hAnsi="Times New Roman"/>
          <w:b/>
          <w:color w:val="000000"/>
          <w:sz w:val="28"/>
          <w:szCs w:val="28"/>
          <w:lang w:eastAsia="ru-RU"/>
        </w:rPr>
        <w:t>Представники І вікового дивізіону (9-10 років) стали бронзовими призерами змагань.</w:t>
      </w:r>
    </w:p>
    <w:p>
      <w:pPr>
        <w:pStyle w:val="Normal"/>
        <w:spacing w:lineRule="auto" w:line="240" w:before="10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 лютому 2024 року року пройшов онлайн-урок з володаркою першої олімпійської нагороди в історії Незалежної України – Валентиною Цербе.</w:t>
      </w:r>
    </w:p>
    <w:p>
      <w:pPr>
        <w:pStyle w:val="Normal"/>
        <w:spacing w:lineRule="auto" w:line="240" w:before="10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ab/>
        <w:t>У березні 2024 року учні колегіуму стали переможцями Всеукраїнського проекту #BeActive, ініціатором якого є Національний олімпійськи комітет і отримали подарунки (олімпійську літературу). 08.04-25.05.2024 – на базі Рівненського ліцею «Колегіум»  започаткувано інноваційний соціальний проєкт UEFA «Інклюзивні футбольні секції» для дітей у змішаних групах, який впроваджується в Україні спільно з Українською асоціацією футболу (УАФ). У заняттях взяли участь 20 школярів (хлопчиків та дівчаток)  1-3 класів.</w:t>
      </w:r>
    </w:p>
    <w:p>
      <w:pPr>
        <w:pStyle w:val="Normal"/>
        <w:spacing w:lineRule="auto" w:line="240" w:before="100" w:after="200"/>
        <w:contextualSpacing/>
        <w:jc w:val="both"/>
        <w:rPr>
          <w:color w:val="000000"/>
        </w:rPr>
      </w:pPr>
      <w:r>
        <w:rPr>
          <w:rFonts w:eastAsia="Times New Roman" w:cs="Times New Roman" w:ascii="Times New Roman" w:hAnsi="Times New Roman"/>
          <w:color w:val="000000"/>
          <w:sz w:val="28"/>
          <w:szCs w:val="28"/>
          <w:lang w:eastAsia="ru-RU"/>
        </w:rPr>
        <w:tab/>
        <w:t>У травні 2024 року  в закладі проведено фізкультурно-оздоровчий захід «Бадмінтон для всіх» та «Футбол для всіх», який було організовано для учасників бойових дій та АТО, ветеранів війни та людей з інвалідністю.  Понад 40 учнів 4-10-х класів змагалися  спільно з ветеранами війни, грали у футбол та бадмінтон.</w:t>
      </w:r>
    </w:p>
    <w:p>
      <w:pPr>
        <w:pStyle w:val="Normal"/>
        <w:spacing w:lineRule="auto" w:line="240" w:before="100" w:after="200"/>
        <w:contextualSpacing/>
        <w:jc w:val="both"/>
        <w:rPr>
          <w:color w:val="000000"/>
        </w:rPr>
      </w:pPr>
      <w:r>
        <w:rPr>
          <w:rFonts w:eastAsia="Times New Roman" w:cs="Times New Roman" w:ascii="Times New Roman" w:hAnsi="Times New Roman"/>
          <w:color w:val="000000"/>
          <w:sz w:val="28"/>
          <w:szCs w:val="28"/>
          <w:lang w:eastAsia="ru-RU"/>
        </w:rPr>
        <w:tab/>
        <w:t>У травні 2024 року відбувся шкільний турніру з футболу «Кубок майбутніх чемпіонів» серед школярів 4-х класів. Турнір організовано за підтримки футбольного клубу «Шахтар». 27.05.2024 пройшов спортивно-патріотичний захід «Пам</w:t>
      </w:r>
      <w:r>
        <w:rPr>
          <w:rFonts w:eastAsia="Times New Roman" w:cs="Times New Roman" w:ascii="Times New Roman" w:hAnsi="Times New Roman"/>
          <w:color w:val="000000"/>
          <w:sz w:val="28"/>
          <w:szCs w:val="28"/>
          <w:lang w:val="ru-RU" w:eastAsia="ru-RU"/>
        </w:rPr>
        <w:t>’</w:t>
      </w:r>
      <w:r>
        <w:rPr>
          <w:rFonts w:eastAsia="Times New Roman" w:cs="Times New Roman" w:ascii="Times New Roman" w:hAnsi="Times New Roman"/>
          <w:color w:val="000000"/>
          <w:sz w:val="28"/>
          <w:szCs w:val="28"/>
          <w:lang w:eastAsia="ru-RU"/>
        </w:rPr>
        <w:t>ятаємо Героїв» для школярів 4-х класів, присвячений пам</w:t>
      </w:r>
      <w:r>
        <w:rPr>
          <w:rFonts w:eastAsia="Times New Roman" w:cs="Times New Roman" w:ascii="Times New Roman" w:hAnsi="Times New Roman"/>
          <w:color w:val="000000"/>
          <w:sz w:val="28"/>
          <w:szCs w:val="28"/>
          <w:lang w:val="ru-RU" w:eastAsia="ru-RU"/>
        </w:rPr>
        <w:t>’</w:t>
      </w:r>
      <w:r>
        <w:rPr>
          <w:rFonts w:eastAsia="Times New Roman" w:cs="Times New Roman" w:ascii="Times New Roman" w:hAnsi="Times New Roman"/>
          <w:color w:val="000000"/>
          <w:sz w:val="28"/>
          <w:szCs w:val="28"/>
          <w:lang w:eastAsia="ru-RU"/>
        </w:rPr>
        <w:t xml:space="preserve">яті Героя України  Назара Небожинського. 03-05.06.2024 учні колегіуму стали учасниками Всеукраїнського пізнавально-спортивно-культурного заходу серед дітей та підлітків «Швидше, вище, сильніше – разом», ініціатором і засновником якого є Національний олімпійський комітет України. </w:t>
      </w:r>
      <w:r>
        <w:rPr>
          <w:rFonts w:eastAsia="Times New Roman" w:cs="Times New Roman" w:ascii="Times New Roman" w:hAnsi="Times New Roman"/>
          <w:b/>
          <w:color w:val="000000"/>
          <w:sz w:val="28"/>
          <w:szCs w:val="28"/>
          <w:lang w:eastAsia="ru-RU"/>
        </w:rPr>
        <w:t>Команда ліцею виборола бронзові нагороди в спортивній естафеті «Подолання смуги перешкод».</w:t>
      </w:r>
      <w:r>
        <w:rPr>
          <w:rFonts w:eastAsia="Times New Roman" w:cs="Times New Roman" w:ascii="Times New Roman" w:hAnsi="Times New Roman"/>
          <w:color w:val="000000"/>
          <w:sz w:val="28"/>
          <w:szCs w:val="28"/>
          <w:lang w:eastAsia="ru-RU"/>
        </w:rPr>
        <w:t xml:space="preserve"> </w:t>
      </w:r>
    </w:p>
    <w:p>
      <w:pPr>
        <w:pStyle w:val="Normal"/>
        <w:spacing w:lineRule="auto" w:line="240" w:before="100" w:after="200"/>
        <w:contextualSpacing/>
        <w:jc w:val="both"/>
        <w:rPr>
          <w:color w:val="000000"/>
        </w:rPr>
      </w:pPr>
      <w:r>
        <w:rPr>
          <w:rFonts w:eastAsia="Times New Roman" w:cs="Times New Roman" w:ascii="Times New Roman" w:hAnsi="Times New Roman"/>
          <w:color w:val="000000"/>
          <w:sz w:val="28"/>
          <w:szCs w:val="28"/>
          <w:u w:val="none"/>
          <w:lang w:eastAsia="ru-RU"/>
        </w:rPr>
        <w:tab/>
        <w:t>У червні 2024</w:t>
      </w:r>
      <w:r>
        <w:rPr>
          <w:rFonts w:eastAsia="Times New Roman" w:cs="Times New Roman" w:ascii="Times New Roman" w:hAnsi="Times New Roman"/>
          <w:color w:val="000000"/>
          <w:sz w:val="28"/>
          <w:szCs w:val="28"/>
          <w:lang w:eastAsia="ru-RU"/>
        </w:rPr>
        <w:t xml:space="preserve"> року проведено  Всеукраїнський Олімпійський день серед школярів 3-4-х класів, які відпочивали у пришкільному таборі «Ромашка».  В гості до дітей завітала учасниця ХХІХ літніх Олімпійських ігор в Пекіні – Катерина Дікіджі.</w:t>
      </w:r>
    </w:p>
    <w:p>
      <w:pPr>
        <w:pStyle w:val="Normal"/>
        <w:spacing w:lineRule="auto" w:line="240" w:before="100" w:after="200"/>
        <w:contextualSpacing/>
        <w:jc w:val="both"/>
        <w:rPr>
          <w:color w:val="000000"/>
        </w:rPr>
      </w:pPr>
      <w:r>
        <w:rPr>
          <w:bCs/>
          <w:color w:val="000000"/>
          <w:sz w:val="28"/>
          <w:szCs w:val="28"/>
        </w:rPr>
        <w:tab/>
        <w:t xml:space="preserve">Левенець О.І. - </w:t>
      </w:r>
      <w:r>
        <w:rPr>
          <w:color w:val="000000"/>
          <w:sz w:val="28"/>
          <w:szCs w:val="28"/>
        </w:rPr>
        <w:t>учасник VІ Міжнародного наукового конгресу  істориків фізичної  культури  «Історія фізичної культури  і спорту народів Європи».</w:t>
      </w:r>
      <w:r>
        <w:rPr>
          <w:color w:val="000000"/>
        </w:rPr>
        <w:t xml:space="preserve"> </w:t>
      </w:r>
      <w:r>
        <w:rPr>
          <w:color w:val="000000"/>
          <w:sz w:val="28"/>
          <w:szCs w:val="28"/>
        </w:rPr>
        <w:t xml:space="preserve">Конгрес був проведений із застосуванням онлайн платформи Zoom. 03.10.2023 року на запрошення Комітету з фізичного виховання та спорту МОН України  вчитель Левенець О.І. взяв участь у </w:t>
      </w:r>
      <w:r>
        <w:rPr>
          <w:bCs/>
          <w:color w:val="000000"/>
          <w:sz w:val="28"/>
          <w:szCs w:val="28"/>
        </w:rPr>
        <w:t xml:space="preserve">Всеукраїнському фізкультурно-оздоровчому заході серед учнів та учениць Challenge Fest в м. Києві </w:t>
      </w:r>
      <w:r>
        <w:rPr>
          <w:bCs/>
          <w:iCs/>
          <w:color w:val="000000"/>
          <w:sz w:val="28"/>
          <w:szCs w:val="28"/>
        </w:rPr>
        <w:t>(центральна</w:t>
      </w:r>
      <w:r>
        <w:rPr>
          <w:iCs/>
          <w:color w:val="000000"/>
          <w:sz w:val="28"/>
          <w:szCs w:val="28"/>
        </w:rPr>
        <w:t xml:space="preserve"> локація), а 19.10.2023</w:t>
      </w:r>
      <w:r>
        <w:rPr>
          <w:color w:val="000000"/>
          <w:sz w:val="28"/>
          <w:szCs w:val="28"/>
        </w:rPr>
        <w:t xml:space="preserve"> був учасником </w:t>
      </w:r>
      <w:r>
        <w:rPr>
          <w:bCs/>
          <w:color w:val="000000"/>
          <w:sz w:val="28"/>
          <w:szCs w:val="28"/>
        </w:rPr>
        <w:t>міжнародної науково-практичної конференції</w:t>
      </w:r>
      <w:r>
        <w:rPr>
          <w:b/>
          <w:color w:val="000000"/>
          <w:sz w:val="28"/>
          <w:szCs w:val="28"/>
        </w:rPr>
        <w:t xml:space="preserve"> </w:t>
      </w:r>
      <w:r>
        <w:rPr>
          <w:color w:val="000000"/>
          <w:sz w:val="28"/>
          <w:szCs w:val="28"/>
        </w:rPr>
        <w:t xml:space="preserve">«Інноваційні дослідження та перспективи розвитку науки і техніки у ХХІ столітті», присвяченого 30-річчю створення Міжнародного економіко-гуманітарного університету імені академіка Степана Дем’янчука. Вчитель Левенець О.І. </w:t>
      </w:r>
      <w:r>
        <w:rPr>
          <w:iCs/>
          <w:color w:val="000000"/>
          <w:sz w:val="28"/>
          <w:szCs w:val="28"/>
        </w:rPr>
        <w:t>виступив з доповіддю «Олімпійська освіта – важлива складова частина навчально-виховного процесу школи». 29.11.2023 року Левенець О.І. став учасником семінару-практикуму для</w:t>
      </w:r>
      <w:r>
        <w:rPr>
          <w:color w:val="000000"/>
          <w:sz w:val="28"/>
          <w:szCs w:val="28"/>
        </w:rPr>
        <w:t xml:space="preserve"> суддів і керівників шкільних команд переможців міських та районних етапів щодо організації та проведення обласного етапу </w:t>
      </w:r>
      <w:r>
        <w:rPr>
          <w:bCs/>
          <w:color w:val="000000"/>
          <w:sz w:val="28"/>
          <w:szCs w:val="28"/>
        </w:rPr>
        <w:t>V Всеукраїнського фізкультурно-оздоровчого заходу серед учнів «Cool Games» (</w:t>
      </w:r>
      <w:r>
        <w:rPr>
          <w:color w:val="000000"/>
          <w:sz w:val="28"/>
          <w:szCs w:val="28"/>
        </w:rPr>
        <w:t>в рамках ініціативи «Пліч-о-пліч» за підтримки Президента України), учасником</w:t>
      </w:r>
      <w:r>
        <w:rPr>
          <w:rFonts w:eastAsia="Times New Roman" w:cs="Times New Roman" w:ascii="Times New Roman" w:hAnsi="Times New Roman"/>
          <w:color w:val="000000"/>
          <w:sz w:val="28"/>
          <w:szCs w:val="28"/>
          <w:lang w:eastAsia="ru-RU"/>
        </w:rPr>
        <w:t xml:space="preserve"> Всеукраїнської наукової конференції «Олімпійський рух на теренах України – минуле та сьогодення» в Тернопільському національному педагогічному університеті ім. Володимира Гнатюка; Асамблеї Відділення Національного олімпійського комітету України в Рівненській області.</w:t>
      </w:r>
      <w:r>
        <w:rPr>
          <w:color w:val="000000"/>
          <w:sz w:val="28"/>
          <w:szCs w:val="28"/>
        </w:rPr>
        <w:t xml:space="preserve"> 01.10.2023 відбувся 6-ий Рівненський пів марафон «</w:t>
      </w:r>
      <w:r>
        <w:rPr>
          <w:color w:val="000000"/>
          <w:sz w:val="28"/>
          <w:szCs w:val="28"/>
          <w:lang w:val="en-US"/>
        </w:rPr>
        <w:t>Pokrova</w:t>
      </w:r>
      <w:r>
        <w:rPr>
          <w:color w:val="000000"/>
          <w:sz w:val="28"/>
          <w:szCs w:val="28"/>
        </w:rPr>
        <w:t xml:space="preserve"> </w:t>
      </w:r>
      <w:r>
        <w:rPr>
          <w:color w:val="000000"/>
          <w:sz w:val="28"/>
          <w:szCs w:val="28"/>
          <w:lang w:val="en-US"/>
        </w:rPr>
        <w:t>Half</w:t>
      </w:r>
      <w:r>
        <w:rPr>
          <w:color w:val="000000"/>
          <w:sz w:val="28"/>
          <w:szCs w:val="28"/>
        </w:rPr>
        <w:t xml:space="preserve"> </w:t>
      </w:r>
      <w:r>
        <w:rPr>
          <w:color w:val="000000"/>
          <w:sz w:val="28"/>
          <w:szCs w:val="28"/>
          <w:lang w:val="en-US"/>
        </w:rPr>
        <w:t>Marathon</w:t>
      </w:r>
      <w:r>
        <w:rPr>
          <w:color w:val="000000"/>
          <w:sz w:val="28"/>
          <w:szCs w:val="28"/>
        </w:rPr>
        <w:t xml:space="preserve"> 2023». Левенець О.І. став учасником  у Скандинавській ходьбі на 4,2 км і  посів </w:t>
      </w:r>
      <w:r>
        <w:rPr>
          <w:bCs/>
          <w:color w:val="000000"/>
          <w:sz w:val="28"/>
          <w:szCs w:val="28"/>
        </w:rPr>
        <w:t xml:space="preserve">2 місце. </w:t>
      </w:r>
      <w:r>
        <w:rPr>
          <w:color w:val="000000"/>
          <w:sz w:val="28"/>
          <w:szCs w:val="28"/>
        </w:rPr>
        <w:t xml:space="preserve">03.12.2023 – учасником 6-го Благодійного забігу на підтримку ЗСУ </w:t>
      </w:r>
      <w:r>
        <w:rPr>
          <w:bCs/>
          <w:color w:val="000000"/>
          <w:sz w:val="28"/>
          <w:szCs w:val="28"/>
        </w:rPr>
        <w:t>«</w:t>
      </w:r>
      <w:r>
        <w:rPr>
          <w:bCs/>
          <w:color w:val="000000"/>
          <w:sz w:val="28"/>
          <w:szCs w:val="28"/>
          <w:lang w:val="en-US"/>
        </w:rPr>
        <w:t>Rivne</w:t>
      </w:r>
      <w:r>
        <w:rPr>
          <w:bCs/>
          <w:color w:val="000000"/>
          <w:sz w:val="28"/>
          <w:szCs w:val="28"/>
        </w:rPr>
        <w:t xml:space="preserve"> </w:t>
      </w:r>
      <w:r>
        <w:rPr>
          <w:bCs/>
          <w:color w:val="000000"/>
          <w:sz w:val="28"/>
          <w:szCs w:val="28"/>
          <w:lang w:val="en-US"/>
        </w:rPr>
        <w:t>St</w:t>
      </w:r>
      <w:r>
        <w:rPr>
          <w:bCs/>
          <w:color w:val="000000"/>
          <w:sz w:val="28"/>
          <w:szCs w:val="28"/>
        </w:rPr>
        <w:t xml:space="preserve">. </w:t>
      </w:r>
      <w:r>
        <w:rPr>
          <w:bCs/>
          <w:color w:val="000000"/>
          <w:sz w:val="28"/>
          <w:szCs w:val="28"/>
          <w:lang w:val="en-US"/>
        </w:rPr>
        <w:t>Mykolas</w:t>
      </w:r>
      <w:r>
        <w:rPr>
          <w:bCs/>
          <w:color w:val="000000"/>
          <w:sz w:val="28"/>
          <w:szCs w:val="28"/>
        </w:rPr>
        <w:t xml:space="preserve"> </w:t>
      </w:r>
      <w:r>
        <w:rPr>
          <w:bCs/>
          <w:color w:val="000000"/>
          <w:sz w:val="28"/>
          <w:szCs w:val="28"/>
          <w:lang w:val="en-US"/>
        </w:rPr>
        <w:t>Run</w:t>
      </w:r>
      <w:r>
        <w:rPr>
          <w:bCs/>
          <w:color w:val="000000"/>
          <w:sz w:val="28"/>
          <w:szCs w:val="28"/>
        </w:rPr>
        <w:t xml:space="preserve"> 2023».</w:t>
      </w:r>
    </w:p>
    <w:p>
      <w:pPr>
        <w:pStyle w:val="Normal"/>
        <w:spacing w:lineRule="auto" w:line="240" w:before="100" w:after="200"/>
        <w:contextualSpacing/>
        <w:jc w:val="both"/>
        <w:rPr>
          <w:color w:val="000000"/>
        </w:rPr>
      </w:pPr>
      <w:r>
        <w:rPr>
          <w:bCs/>
          <w:color w:val="000000"/>
          <w:sz w:val="28"/>
          <w:szCs w:val="28"/>
          <w:shd w:fill="FFFFFF" w:val="clear"/>
        </w:rPr>
        <w:t xml:space="preserve">   </w:t>
      </w:r>
      <w:r>
        <w:rPr>
          <w:bCs/>
          <w:color w:val="000000"/>
          <w:sz w:val="28"/>
          <w:szCs w:val="28"/>
          <w:shd w:fill="FFFFFF" w:val="clear"/>
        </w:rPr>
        <w:tab/>
        <w:t>Учні 9-Б класу (представники гуртка «Юні туристи-краєзнавці» здійснили 4-денний</w:t>
      </w:r>
      <w:r>
        <w:rPr>
          <w:color w:val="000000"/>
          <w:sz w:val="28"/>
          <w:szCs w:val="28"/>
        </w:rPr>
        <w:t xml:space="preserve"> похід ІІ ступеня складності з подоланням категорійних локальних перешкод</w:t>
      </w:r>
      <w:r>
        <w:rPr>
          <w:bCs/>
          <w:color w:val="000000"/>
          <w:sz w:val="28"/>
          <w:szCs w:val="28"/>
          <w:shd w:fill="FFFFFF" w:val="clear"/>
        </w:rPr>
        <w:t xml:space="preserve"> (жовтень 2023) за маршрутом с. Лазещина (Карпатський масив)-г.Говерла-г.Петрос (керівник спортивно-туристичного гуртка Новак О.В.). </w:t>
      </w:r>
      <w:r>
        <w:rPr>
          <w:rFonts w:cs="Times New Roman" w:ascii="Times New Roman" w:hAnsi="Times New Roman"/>
          <w:color w:val="000000"/>
          <w:sz w:val="28"/>
          <w:szCs w:val="28"/>
        </w:rPr>
        <w:t xml:space="preserve">Знання з «Захисту України», з надання домедичної допомоги, в’язання вузлів були продемонстровані учнями 10-11 класів, членами гуртків «Сокіл-Джура» та «Юні туристи-краєзнавці» під час 3-денного вишколу за маршрутом Рівне-Буща-Гурби-Рівне. </w:t>
      </w:r>
      <w:r>
        <w:rPr>
          <w:bCs/>
          <w:color w:val="000000"/>
          <w:sz w:val="28"/>
          <w:szCs w:val="28"/>
          <w:shd w:fill="FFFFFF" w:val="clear"/>
        </w:rPr>
        <w:t>Учні 7-А,</w:t>
      </w:r>
      <w:r>
        <w:rPr>
          <w:color w:val="000000"/>
          <w:sz w:val="28"/>
          <w:szCs w:val="28"/>
        </w:rPr>
        <w:t xml:space="preserve">10-Б класу залучалися до спортивно-оздоровчого культпоходу  на базу «Сокіл»  с.Суськ, здобувачі освіти  10-А, 10-Б, 11-А, 11-Б класів - до походу  в жовтні 2023 року за маршрутом Рівне-с.Хотин-с.Волошки-Олександрія-Рівне. </w:t>
      </w:r>
    </w:p>
    <w:p>
      <w:pPr>
        <w:pStyle w:val="Normal"/>
        <w:spacing w:lineRule="auto" w:line="240" w:before="100" w:after="200"/>
        <w:contextualSpacing/>
        <w:jc w:val="both"/>
        <w:rPr>
          <w:color w:val="000000"/>
        </w:rPr>
      </w:pPr>
      <w:r>
        <w:rPr>
          <w:color w:val="000000"/>
          <w:sz w:val="28"/>
          <w:szCs w:val="28"/>
        </w:rPr>
        <w:t xml:space="preserve">   </w:t>
      </w:r>
      <w:r>
        <w:rPr>
          <w:color w:val="000000"/>
          <w:sz w:val="28"/>
          <w:szCs w:val="28"/>
        </w:rPr>
        <w:tab/>
        <w:t>З метою популяризації проходження військової служби в лавах Збройних сил України  для учнів 11 класів було організовано зустрічі з представниками військового вишу – Національної академії сухопутних військ ім. П. Сагайдачного та представниками Військового інституту танкових військ Національного технічного університету «Харківський політехнічний інститут». Класними керівниками до Дня ЗСУ проведено годину спілкування «ЗСУ: кроки до Перемоги», «Роль ЗСУ у відстоюванні незалежності та територіальної цілісності України».</w:t>
      </w:r>
      <w:r>
        <w:rPr>
          <w:bCs/>
          <w:color w:val="000000"/>
          <w:sz w:val="28"/>
          <w:szCs w:val="28"/>
        </w:rPr>
        <w:t xml:space="preserve"> Учителем фізичної культури та «Захисту України» Грицаком С.В. за шкільним планом заходів у грудні 2023 року проведено військово-спортивну гру для старшокласників 10-11 класів «Я – майбутній захисник України», ігрові заняття для маленьких джур, учнів 5-х класів.</w:t>
      </w:r>
    </w:p>
    <w:p>
      <w:pPr>
        <w:pStyle w:val="Normal"/>
        <w:spacing w:lineRule="auto" w:line="240" w:before="100" w:after="200"/>
        <w:contextualSpacing/>
        <w:jc w:val="both"/>
        <w:rPr>
          <w:color w:val="000000"/>
        </w:rPr>
      </w:pPr>
      <w:r>
        <w:rPr>
          <w:color w:val="000000"/>
          <w:sz w:val="28"/>
          <w:szCs w:val="28"/>
        </w:rPr>
        <w:t xml:space="preserve">    </w:t>
      </w:r>
      <w:r>
        <w:rPr>
          <w:color w:val="000000"/>
          <w:sz w:val="28"/>
          <w:szCs w:val="28"/>
        </w:rPr>
        <w:tab/>
        <w:t xml:space="preserve">У закладі  працювали спортивні гуртки «Шахи» (початкова школа, керівник Левенець О.І.), туристичний гурток «Юний краєзнавець» (керівник Новак О.В.), військово-патріотичний «Сокіл-Джура» (керівник Грицак С.В.).  Учні 1-4 класів  залучалися до шкільних  змагань з шахів.  Учні, що відвідують гурток «Сокіл-Джура», проводили показові виступи з елементами володіння зброєю (макетами), показові заняття з надання домедичної допомоги, взяли участь в естафеті з переноски потерпілого, провели квест для учнів 5-8 класів під час Дня цивільного захисту. </w:t>
      </w:r>
    </w:p>
    <w:p>
      <w:pPr>
        <w:pStyle w:val="Normal"/>
        <w:spacing w:before="100" w:after="200"/>
        <w:contextualSpacing/>
        <w:jc w:val="both"/>
        <w:rPr>
          <w:color w:val="000000"/>
        </w:rPr>
      </w:pPr>
      <w:r>
        <w:rPr>
          <w:color w:val="000000"/>
          <w:sz w:val="28"/>
          <w:szCs w:val="28"/>
        </w:rPr>
        <w:t xml:space="preserve">   </w:t>
      </w:r>
      <w:r>
        <w:rPr>
          <w:color w:val="000000"/>
          <w:sz w:val="28"/>
          <w:szCs w:val="28"/>
        </w:rPr>
        <w:tab/>
        <w:t xml:space="preserve">У здійсненні спортивно-масової роботи виявлено певні недоліки.  Незначна кількість учнів  5-8 класів залучається у ліцейних заходах спортивного напряму. Активізації потребує робота спортивного гуртка «Шахи». </w:t>
      </w:r>
    </w:p>
    <w:p>
      <w:pPr>
        <w:pStyle w:val="Normal"/>
        <w:spacing w:lineRule="auto" w:line="240" w:before="10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100" w:after="200"/>
        <w:contextualSpacing/>
        <w:jc w:val="center"/>
        <w:rPr>
          <w:color w:val="000000"/>
        </w:rPr>
      </w:pPr>
      <w:r>
        <w:rPr>
          <w:rFonts w:cs="Times New Roman" w:ascii="Times New Roman" w:hAnsi="Times New Roman"/>
          <w:b/>
          <w:bCs/>
          <w:color w:val="000000"/>
          <w:sz w:val="28"/>
          <w:szCs w:val="28"/>
        </w:rPr>
        <w:t>Учнівське самоврядування</w:t>
      </w:r>
    </w:p>
    <w:p>
      <w:pPr>
        <w:pStyle w:val="Normal"/>
        <w:spacing w:lineRule="auto" w:line="240" w:before="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Важливим аргументом самоорганізації дитини є учнівське самоврядування, яке направляє до пошуку шляхів, оцінок, позицій життєвої активності. Його діяльність здійснюється за чітко складеними планами, засідань учнівського парламенту та кожного міністерства. Роботу учнівського самоврядування координує педагог-організатор.</w:t>
      </w:r>
    </w:p>
    <w:p>
      <w:pPr>
        <w:pStyle w:val="Normal"/>
        <w:spacing w:lineRule="auto" w:line="240" w:before="0" w:after="0"/>
        <w:ind w:left="720"/>
        <w:contextualSpacing/>
        <w:jc w:val="both"/>
        <w:rPr>
          <w:color w:val="000000"/>
        </w:rPr>
      </w:pPr>
      <w:r>
        <w:rPr>
          <w:rFonts w:eastAsia="Times New Roman" w:cs="Times New Roman" w:ascii="Times New Roman" w:hAnsi="Times New Roman"/>
          <w:color w:val="000000"/>
          <w:sz w:val="28"/>
          <w:szCs w:val="28"/>
        </w:rPr>
        <w:t xml:space="preserve">Пріоритетними напрямками діяльності учнівського парламенту були: </w:t>
      </w:r>
    </w:p>
    <w:p>
      <w:pPr>
        <w:pStyle w:val="Normal"/>
        <w:numPr>
          <w:ilvl w:val="0"/>
          <w:numId w:val="8"/>
        </w:numPr>
        <w:spacing w:lineRule="auto" w:line="240" w:before="0" w:after="0"/>
        <w:ind w:firstLine="709" w:left="0"/>
        <w:contextualSpacing/>
        <w:jc w:val="both"/>
        <w:rPr>
          <w:color w:val="000000"/>
        </w:rPr>
      </w:pPr>
      <w:r>
        <w:rPr>
          <w:rFonts w:eastAsia="Times New Roman" w:cs="Times New Roman" w:ascii="Times New Roman" w:hAnsi="Times New Roman"/>
          <w:color w:val="000000"/>
          <w:sz w:val="28"/>
          <w:szCs w:val="28"/>
        </w:rPr>
        <w:t xml:space="preserve">використання потенціалу краєзнавчої роботи щодо патріотичного виховання учнів школи; </w:t>
      </w:r>
    </w:p>
    <w:p>
      <w:pPr>
        <w:pStyle w:val="Normal"/>
        <w:numPr>
          <w:ilvl w:val="0"/>
          <w:numId w:val="8"/>
        </w:numPr>
        <w:spacing w:lineRule="auto" w:line="240" w:before="0" w:after="0"/>
        <w:ind w:firstLine="709" w:left="0"/>
        <w:contextualSpacing/>
        <w:jc w:val="both"/>
        <w:rPr>
          <w:color w:val="000000"/>
        </w:rPr>
      </w:pPr>
      <w:r>
        <w:rPr>
          <w:rFonts w:eastAsia="Times New Roman" w:cs="Times New Roman" w:ascii="Times New Roman" w:hAnsi="Times New Roman"/>
          <w:color w:val="000000"/>
          <w:sz w:val="28"/>
          <w:szCs w:val="28"/>
        </w:rPr>
        <w:t xml:space="preserve">виховання в учнів громадянських якостей; профілактика й попередження шкідливих звичок та правопорушень серед учнів; </w:t>
      </w:r>
    </w:p>
    <w:p>
      <w:pPr>
        <w:pStyle w:val="Normal"/>
        <w:numPr>
          <w:ilvl w:val="0"/>
          <w:numId w:val="7"/>
        </w:numPr>
        <w:spacing w:lineRule="auto" w:line="240" w:before="0" w:after="0"/>
        <w:ind w:firstLine="709" w:left="0"/>
        <w:contextualSpacing/>
        <w:jc w:val="both"/>
        <w:rPr>
          <w:color w:val="000000"/>
        </w:rPr>
      </w:pPr>
      <w:r>
        <w:rPr>
          <w:rFonts w:eastAsia="Times New Roman" w:cs="Times New Roman" w:ascii="Times New Roman" w:hAnsi="Times New Roman"/>
          <w:color w:val="000000"/>
          <w:sz w:val="28"/>
          <w:szCs w:val="28"/>
        </w:rPr>
        <w:t xml:space="preserve">формування соціальної компетентності (відповідальної, вольової поведінки); </w:t>
      </w:r>
    </w:p>
    <w:p>
      <w:pPr>
        <w:pStyle w:val="Normal"/>
        <w:numPr>
          <w:ilvl w:val="0"/>
          <w:numId w:val="7"/>
        </w:numPr>
        <w:spacing w:lineRule="auto" w:line="240" w:before="0" w:after="0"/>
        <w:ind w:firstLine="709" w:left="0"/>
        <w:contextualSpacing/>
        <w:jc w:val="both"/>
        <w:rPr>
          <w:color w:val="000000"/>
        </w:rPr>
      </w:pPr>
      <w:r>
        <w:rPr>
          <w:rFonts w:eastAsia="Times New Roman" w:cs="Times New Roman" w:ascii="Times New Roman" w:hAnsi="Times New Roman"/>
          <w:color w:val="000000"/>
          <w:sz w:val="28"/>
          <w:szCs w:val="28"/>
        </w:rPr>
        <w:t xml:space="preserve">значення особистості (у шкільному та громадському житті); </w:t>
      </w:r>
    </w:p>
    <w:p>
      <w:pPr>
        <w:pStyle w:val="Normal"/>
        <w:numPr>
          <w:ilvl w:val="0"/>
          <w:numId w:val="7"/>
        </w:numPr>
        <w:spacing w:lineRule="auto" w:line="240" w:before="0" w:after="0"/>
        <w:ind w:firstLine="709" w:left="0"/>
        <w:contextualSpacing/>
        <w:jc w:val="both"/>
        <w:rPr>
          <w:color w:val="000000"/>
        </w:rPr>
      </w:pPr>
      <w:r>
        <w:rPr>
          <w:rFonts w:eastAsia="Times New Roman" w:cs="Times New Roman" w:ascii="Times New Roman" w:hAnsi="Times New Roman"/>
          <w:color w:val="000000"/>
          <w:sz w:val="28"/>
          <w:szCs w:val="28"/>
        </w:rPr>
        <w:t xml:space="preserve">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дитячими та громадськими організаціями; </w:t>
      </w:r>
    </w:p>
    <w:p>
      <w:pPr>
        <w:pStyle w:val="Normal"/>
        <w:numPr>
          <w:ilvl w:val="0"/>
          <w:numId w:val="7"/>
        </w:numPr>
        <w:spacing w:lineRule="auto" w:line="240" w:before="0" w:after="0"/>
        <w:ind w:firstLine="709" w:left="0"/>
        <w:contextualSpacing/>
        <w:jc w:val="both"/>
        <w:rPr>
          <w:color w:val="000000"/>
        </w:rPr>
      </w:pPr>
      <w:r>
        <w:rPr>
          <w:rFonts w:eastAsia="Times New Roman" w:cs="Times New Roman" w:ascii="Times New Roman" w:hAnsi="Times New Roman"/>
          <w:color w:val="000000"/>
          <w:sz w:val="28"/>
          <w:szCs w:val="28"/>
        </w:rPr>
        <w:t>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w:t>
      </w:r>
    </w:p>
    <w:p>
      <w:pPr>
        <w:pStyle w:val="Normal"/>
        <w:tabs>
          <w:tab w:val="clear" w:pos="720"/>
          <w:tab w:val="left" w:pos="1095" w:leader="none"/>
        </w:tabs>
        <w:spacing w:lineRule="auto" w:line="240" w:before="100" w:after="20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 xml:space="preserve">Представники учнівського самоврядування були активними  організаторами та учасниками загальношкільних заходів: </w:t>
      </w:r>
      <w:r>
        <w:rPr>
          <w:color w:val="000000"/>
          <w:sz w:val="28"/>
          <w:szCs w:val="28"/>
        </w:rPr>
        <w:t xml:space="preserve"> </w:t>
      </w:r>
      <w:r>
        <w:rPr>
          <w:rFonts w:cs="Times New Roman" w:ascii="Times New Roman" w:hAnsi="Times New Roman"/>
          <w:color w:val="000000"/>
          <w:sz w:val="28"/>
          <w:szCs w:val="28"/>
        </w:rPr>
        <w:t xml:space="preserve">акції «Милосердя», допомоги  бійцям ЗСУ. У листопаді 2023 року було проведено акцію зі збору канцтоварів, іграшок  у рамках міської акції «Діти-дітям» (зібрано канцтоварів на суму 14.570 гр.). Зібрані канцтовари та іграшки передані через ПДМ дітям Олександрійської та Мізоцької шкіл-інтернатів, дітям з родини Шморгунів (є ВПО з Луганщини), що проживають у с. Дермань Друга. До Міжнародного дня миру підготовлено членами учнівського парламенту відеоролик «Нам потрібен мир». Долучалися представники парламенту до проведення ярмарку до свята Покрови, ярмарку «Придбай канцтовари – допоможи ЗСУ»  у вересні-жовтні 2023 року. Кошти від проведення ярмарку були направленні на придбання дронів для ЗСУ. </w:t>
      </w:r>
      <w:r>
        <w:rPr>
          <w:rFonts w:cs="Times New Roman" w:ascii="Times New Roman" w:hAnsi="Times New Roman"/>
          <w:iCs/>
          <w:color w:val="000000"/>
          <w:sz w:val="28"/>
          <w:szCs w:val="28"/>
        </w:rPr>
        <w:t>Члени учнівського парламенту стали учасниками  акції прибирання берегів річки Усті в рамках Всесвітнього дня прибирання «</w:t>
      </w:r>
      <w:r>
        <w:rPr>
          <w:rFonts w:cs="Times New Roman" w:ascii="Times New Roman" w:hAnsi="Times New Roman"/>
          <w:iCs/>
          <w:color w:val="000000"/>
          <w:sz w:val="28"/>
          <w:szCs w:val="28"/>
          <w:lang w:val="en-US"/>
        </w:rPr>
        <w:t>World</w:t>
      </w:r>
      <w:r>
        <w:rPr>
          <w:rFonts w:cs="Times New Roman" w:ascii="Times New Roman" w:hAnsi="Times New Roman"/>
          <w:iCs/>
          <w:color w:val="000000"/>
          <w:sz w:val="28"/>
          <w:szCs w:val="28"/>
        </w:rPr>
        <w:t xml:space="preserve"> </w:t>
      </w:r>
      <w:r>
        <w:rPr>
          <w:rFonts w:cs="Times New Roman" w:ascii="Times New Roman" w:hAnsi="Times New Roman"/>
          <w:iCs/>
          <w:color w:val="000000"/>
          <w:sz w:val="28"/>
          <w:szCs w:val="28"/>
          <w:lang w:val="en-US"/>
        </w:rPr>
        <w:t>Cleanup</w:t>
      </w:r>
      <w:r>
        <w:rPr>
          <w:rFonts w:cs="Times New Roman" w:ascii="Times New Roman" w:hAnsi="Times New Roman"/>
          <w:iCs/>
          <w:color w:val="000000"/>
          <w:sz w:val="28"/>
          <w:szCs w:val="28"/>
        </w:rPr>
        <w:t xml:space="preserve"> </w:t>
      </w:r>
      <w:r>
        <w:rPr>
          <w:rFonts w:cs="Times New Roman" w:ascii="Times New Roman" w:hAnsi="Times New Roman"/>
          <w:iCs/>
          <w:color w:val="000000"/>
          <w:sz w:val="28"/>
          <w:szCs w:val="28"/>
          <w:lang w:val="en-US"/>
        </w:rPr>
        <w:t>Day</w:t>
      </w:r>
      <w:r>
        <w:rPr>
          <w:rFonts w:cs="Times New Roman" w:ascii="Times New Roman" w:hAnsi="Times New Roman"/>
          <w:iCs/>
          <w:color w:val="000000"/>
          <w:sz w:val="28"/>
          <w:szCs w:val="28"/>
        </w:rPr>
        <w:t xml:space="preserve">» у вересні 2023 року. Також учнівський парламент зустрівся із виконувачем обов’язків міського голови В. Шакирзяном. В ході зустрічі обговорювалися питання благоустрою ділянки перед ліцеєм, спортивного майданчика. </w:t>
      </w:r>
      <w:r>
        <w:rPr>
          <w:rFonts w:cs="Times New Roman" w:ascii="Times New Roman" w:hAnsi="Times New Roman"/>
          <w:color w:val="000000"/>
          <w:sz w:val="28"/>
          <w:szCs w:val="28"/>
        </w:rPr>
        <w:t>Міністерство дозвілля брало активну участь у проведенні концертної програми до Дня працівників освіти</w:t>
      </w:r>
      <w:r>
        <w:rPr>
          <w:rFonts w:cs="Times New Roman" w:ascii="Times New Roman" w:hAnsi="Times New Roman"/>
          <w:iCs/>
          <w:color w:val="000000"/>
          <w:sz w:val="28"/>
          <w:szCs w:val="28"/>
        </w:rPr>
        <w:t>. Члени міністерства</w:t>
      </w:r>
      <w:r>
        <w:rPr>
          <w:rFonts w:cs="Times New Roman" w:ascii="Times New Roman" w:hAnsi="Times New Roman"/>
          <w:color w:val="000000"/>
          <w:sz w:val="28"/>
          <w:szCs w:val="28"/>
        </w:rPr>
        <w:t xml:space="preserve"> були залучені до оцінювання конкурсу осінніх композицій </w:t>
      </w:r>
      <w:r>
        <w:rPr>
          <w:rFonts w:cs="Times New Roman" w:ascii="Times New Roman" w:hAnsi="Times New Roman"/>
          <w:color w:val="000000"/>
          <w:sz w:val="28"/>
          <w:szCs w:val="28"/>
          <w:lang w:eastAsia="en-US"/>
        </w:rPr>
        <w:t>«Феєрверк осінніх барв»</w:t>
      </w:r>
      <w:r>
        <w:rPr>
          <w:rFonts w:cs="Times New Roman" w:ascii="Times New Roman" w:hAnsi="Times New Roman"/>
          <w:color w:val="000000"/>
          <w:sz w:val="28"/>
          <w:szCs w:val="28"/>
        </w:rPr>
        <w:t xml:space="preserve"> (роботи оцінювалися учнями в номінаціях), до проведення мовної гри «Слово до слова – зложиться мова» для учнів 4 -х класів.  У рамках проведення заходів до Дня Гідності та Свободи  учнівським парламентом підготовлено захід «Революція, що нас змінила». До 90-ї річниці подій голодомору 1933 року був знятий відеоролик «В оборону хліба». Представники учнівського</w:t>
      </w:r>
      <w:r>
        <w:rPr>
          <w:color w:val="000000"/>
          <w:sz w:val="28"/>
          <w:szCs w:val="28"/>
        </w:rPr>
        <w:t xml:space="preserve"> парламенту брали участь у  зйомках відеороботи на міський етап конкурсу колядок та щедрівок, у проведенні ліцейного свята Миколая,  лінійок вшанування пам’яті С.Голубєва та Н.Небожинського, арт-акції до 210-ї річниці від дня народження Т.Г. Шевченка. На фестиваль - конкурс «Молодь обирає здоров</w:t>
      </w:r>
      <w:r>
        <w:rPr>
          <w:color w:val="000000"/>
          <w:sz w:val="28"/>
          <w:szCs w:val="28"/>
          <w:lang w:val="ru-RU"/>
        </w:rPr>
        <w:t>’</w:t>
      </w:r>
      <w:r>
        <w:rPr>
          <w:color w:val="000000"/>
          <w:sz w:val="28"/>
          <w:szCs w:val="28"/>
        </w:rPr>
        <w:t>я» відзняли відеороботу, яка отримала грамоту за ІІІ місце.</w:t>
      </w:r>
    </w:p>
    <w:p>
      <w:pPr>
        <w:pStyle w:val="Normal"/>
        <w:spacing w:lineRule="auto" w:line="240" w:before="100" w:after="200"/>
        <w:contextualSpacing/>
        <w:jc w:val="both"/>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Учні, що представляли учнівський парламент, взяли участь у тренінгу, який проводив</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 xml:space="preserve"> фаховий тренер, засновник Фундації імені князів-благодійників Острозьких </w:t>
      </w:r>
      <w:r>
        <w:rPr>
          <w:rStyle w:val="Strong"/>
          <w:rFonts w:cs="Times New Roman" w:ascii="Times New Roman" w:hAnsi="Times New Roman"/>
          <w:b w:val="false"/>
          <w:bCs w:val="false"/>
          <w:color w:val="000000"/>
          <w:sz w:val="28"/>
          <w:szCs w:val="28"/>
        </w:rPr>
        <w:t>Руслан Краплич</w:t>
      </w:r>
      <w:r>
        <w:rPr>
          <w:rFonts w:cs="Times New Roman" w:ascii="Times New Roman" w:hAnsi="Times New Roman"/>
          <w:b/>
          <w:bCs/>
          <w:color w:val="000000"/>
          <w:sz w:val="28"/>
          <w:szCs w:val="28"/>
        </w:rPr>
        <w:t>.</w:t>
      </w:r>
      <w:r>
        <w:rPr>
          <w:rFonts w:cs="Times New Roman" w:ascii="Times New Roman" w:hAnsi="Times New Roman"/>
          <w:color w:val="000000"/>
          <w:sz w:val="28"/>
          <w:szCs w:val="28"/>
        </w:rPr>
        <w:t xml:space="preserve">  Учасники тренінгу  набували навичок формування й розвитку  ініціативності, особистої участі в соціально значущій діяльності, обговорювали питання ролі самоврядування у вирішенні проблем шкільного життя.</w:t>
      </w:r>
    </w:p>
    <w:p>
      <w:pPr>
        <w:pStyle w:val="Normal"/>
        <w:spacing w:lineRule="auto" w:line="240" w:before="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r>
      <w:r>
        <w:rPr>
          <w:color w:val="000000"/>
          <w:sz w:val="28"/>
          <w:szCs w:val="28"/>
        </w:rPr>
        <w:t>Проте в роботі учнівського парламенту спостерігаються певні недоліки: неактивно  проводиться робота щодо залучення учнівської молоді закладу до створення власних  проєктів, не приділяється належна увага роботі з учнями-лідерами, спостерігається  певна пасивність роботи учнівського парламенту.</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ind w:firstLine="539"/>
        <w:jc w:val="center"/>
        <w:rPr>
          <w:b/>
          <w:bCs/>
        </w:rPr>
      </w:pPr>
      <w:r>
        <w:rPr>
          <w:rFonts w:eastAsia="Times New Roman" w:cs="Times New Roman" w:ascii="Times New Roman" w:hAnsi="Times New Roman"/>
          <w:b/>
          <w:bCs/>
          <w:color w:val="000000"/>
          <w:sz w:val="28"/>
          <w:szCs w:val="28"/>
        </w:rPr>
        <w:t>РОЗДІЛ ІV. УПРАВЛІНСЬКІ ПРОЦЕСИ ЗАКЛАДУ ОСВІТИ</w:t>
      </w:r>
    </w:p>
    <w:p>
      <w:pPr>
        <w:pStyle w:val="Normal"/>
        <w:shd w:val="clear" w:color="auto" w:fill="FFFFFF"/>
        <w:spacing w:lineRule="auto" w:line="240" w:before="0" w:after="0"/>
        <w:ind w:firstLine="539"/>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Якість освітньої діяльності неможлива без розуміння шляхів розвитку закладу освіти. Цілі розвитку та основні кроки задля їх досягнення формулюються у Стратегії розвитку, що містить визначення цінностей, які сповідує заклад.</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Анкетування педагогічних працівників, учнів та батьків  дало змогу сформувати уявлення про наявний стан діяльності закладу. Анкетування проводилося цілком анонімно з використанням</w:t>
      </w:r>
      <w:r>
        <w:rPr>
          <w:rFonts w:cs="Arial" w:ascii="Arial" w:hAnsi="Arial"/>
          <w:color w:val="000000"/>
          <w:sz w:val="21"/>
          <w:szCs w:val="21"/>
        </w:rPr>
        <w:t> </w:t>
      </w:r>
      <w:r>
        <w:rPr>
          <w:rFonts w:cs="Times New Roman" w:ascii="Times New Roman" w:hAnsi="Times New Roman"/>
          <w:color w:val="000000"/>
          <w:sz w:val="28"/>
          <w:szCs w:val="28"/>
        </w:rPr>
        <w:t>інформаційно-аналітичної системи EvaluEd</w:t>
      </w:r>
      <w:r>
        <w:rPr>
          <w:rFonts w:cs="Arial" w:ascii="Arial" w:hAnsi="Arial"/>
          <w:color w:val="000000"/>
          <w:sz w:val="21"/>
          <w:szCs w:val="21"/>
        </w:rPr>
        <w:t>,</w:t>
      </w:r>
      <w:r>
        <w:rPr>
          <w:rFonts w:eastAsia="Times New Roman" w:cs="Times New Roman" w:ascii="Times New Roman" w:hAnsi="Times New Roman"/>
          <w:color w:val="000000"/>
          <w:sz w:val="28"/>
          <w:szCs w:val="28"/>
        </w:rPr>
        <w:t xml:space="preserve"> у травні  2023 року.</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 xml:space="preserve">Серед педагогічних працівників у анкетуванні взяли участь 30 осіб. </w:t>
      </w:r>
    </w:p>
    <w:p>
      <w:pPr>
        <w:pStyle w:val="Normal"/>
        <w:numPr>
          <w:ilvl w:val="0"/>
          <w:numId w:val="2"/>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 xml:space="preserve">92,6 % вчителів зазначили, що у закладі освіти створені належні умови для постійного підвищення кваліфікації педагогів, їх чергової та позачергової атестації, добровільної сертифікації. </w:t>
      </w:r>
    </w:p>
    <w:p>
      <w:pPr>
        <w:pStyle w:val="Normal"/>
        <w:numPr>
          <w:ilvl w:val="0"/>
          <w:numId w:val="2"/>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 xml:space="preserve">66,7% педагогів зазначили, що у закладі немає жодних перешкод для професійного розвитку, 5% - вказали на відсутність матеріального заохочення з боку, 8% вважають, що у закладі недостатня матеріально-технічна база, 7,4% (2 вчителі) відповіли, що цьому перешкоджає опір з боку керівництва, 3,7% (1 педагог) – зауважили про погані умови праці. </w:t>
      </w:r>
    </w:p>
    <w:p>
      <w:pPr>
        <w:pStyle w:val="Normal"/>
        <w:numPr>
          <w:ilvl w:val="0"/>
          <w:numId w:val="2"/>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 xml:space="preserve">92,6% педагогів задоволені освітнім середовищем та умовами праці у закладі, 7,2% (2 вчителі) – незадоволені. </w:t>
      </w:r>
    </w:p>
    <w:p>
      <w:pPr>
        <w:pStyle w:val="Normal"/>
        <w:numPr>
          <w:ilvl w:val="0"/>
          <w:numId w:val="2"/>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 xml:space="preserve">81,4% відповіли, що в цілому психологічний клімат в закладі сприяє співпраці педагогів, 18,5% відповіли, що співпраця з колегами практично відсутня. </w:t>
      </w:r>
    </w:p>
    <w:p>
      <w:pPr>
        <w:pStyle w:val="Normal"/>
        <w:numPr>
          <w:ilvl w:val="0"/>
          <w:numId w:val="2"/>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34 педагоги, що брали участь в анкетуванні вважають, що керівництво закладу відкрите до спілкування, вони можуть вільно висловлювати свою точку зору, навіть якщо вона не співпадає з думкою керівництва, 3 колег дали протилежні відповіді.</w:t>
      </w:r>
    </w:p>
    <w:p>
      <w:pPr>
        <w:pStyle w:val="Normal"/>
        <w:shd w:val="clear" w:color="auto" w:fill="FFFFFF"/>
        <w:spacing w:lineRule="auto" w:line="240" w:before="0" w:after="0"/>
        <w:ind w:firstLine="709"/>
        <w:jc w:val="both"/>
        <w:rPr>
          <w:color w:val="000000"/>
        </w:rPr>
      </w:pPr>
      <w:r>
        <w:rPr>
          <w:rFonts w:eastAsia="Times New Roman" w:cs="Times New Roman" w:ascii="Times New Roman" w:hAnsi="Times New Roman"/>
          <w:color w:val="000000"/>
          <w:sz w:val="28"/>
          <w:szCs w:val="28"/>
        </w:rPr>
        <w:t>Щодо результатів анкетування учнів, то:</w:t>
      </w:r>
    </w:p>
    <w:p>
      <w:pPr>
        <w:pStyle w:val="Normal"/>
        <w:numPr>
          <w:ilvl w:val="0"/>
          <w:numId w:val="2"/>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 xml:space="preserve">89% здобувачів освіти зазначили, що їм подобається перебування у школі, 11%, відповіли, що не дуже; </w:t>
      </w:r>
    </w:p>
    <w:p>
      <w:pPr>
        <w:pStyle w:val="Normal"/>
        <w:numPr>
          <w:ilvl w:val="0"/>
          <w:numId w:val="2"/>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 xml:space="preserve">90% зазначили, що їм комфортно у школі, 10% відповіли, що не дуже комфортно; </w:t>
      </w:r>
    </w:p>
    <w:p>
      <w:pPr>
        <w:pStyle w:val="Normal"/>
        <w:numPr>
          <w:ilvl w:val="0"/>
          <w:numId w:val="2"/>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 xml:space="preserve">93% здобувачів освіти стверджують, що вони почувають себе безпечно у школі, 7% - здебільшого ні; </w:t>
      </w:r>
    </w:p>
    <w:p>
      <w:pPr>
        <w:pStyle w:val="Normal"/>
        <w:numPr>
          <w:ilvl w:val="0"/>
          <w:numId w:val="2"/>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 xml:space="preserve">55,6 % учнів зауважили, що не відчувають булінгу у школі, 36,1% відповіли щодо них були поодинокі булінгу та цькування, 5,6 % зазначили, що досить часто відчувають цькування; </w:t>
      </w:r>
    </w:p>
    <w:p>
      <w:pPr>
        <w:pStyle w:val="Normal"/>
        <w:numPr>
          <w:ilvl w:val="0"/>
          <w:numId w:val="2"/>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 xml:space="preserve">89% учнів відповіли, що керівництво закладу розглядає їхні звернення, 11 % зазначили, що їм невідомо про можливість звернення. </w:t>
      </w:r>
    </w:p>
    <w:p>
      <w:pPr>
        <w:pStyle w:val="Normal"/>
        <w:shd w:val="clear" w:color="auto" w:fill="FFFFFF"/>
        <w:spacing w:lineRule="auto" w:line="240" w:before="0" w:after="0"/>
        <w:ind w:firstLine="709"/>
        <w:jc w:val="both"/>
        <w:rPr>
          <w:color w:val="000000"/>
        </w:rPr>
      </w:pPr>
      <w:r>
        <w:rPr>
          <w:rFonts w:eastAsia="Times New Roman" w:cs="Times New Roman" w:ascii="Times New Roman" w:hAnsi="Times New Roman"/>
          <w:color w:val="000000"/>
          <w:sz w:val="28"/>
          <w:szCs w:val="28"/>
        </w:rPr>
        <w:t xml:space="preserve">У анкетуванні батьків взяло участь 53 особи. </w:t>
      </w:r>
    </w:p>
    <w:p>
      <w:pPr>
        <w:pStyle w:val="Normal"/>
        <w:numPr>
          <w:ilvl w:val="0"/>
          <w:numId w:val="2"/>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 xml:space="preserve">90,6 % батьків зазначили, що їхня дитина охоче відвідує школу, 9,4% батьків відповіли, що неохоче; </w:t>
      </w:r>
    </w:p>
    <w:p>
      <w:pPr>
        <w:pStyle w:val="Normal"/>
        <w:numPr>
          <w:ilvl w:val="0"/>
          <w:numId w:val="2"/>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96,2 % зазначили в анкетуванні, що їм вдається поспілкуватися з керівництвом закладу та досягти взаєморозуміння, 3,8% (2 осіб) – дали протилежну відповідь;</w:t>
      </w:r>
    </w:p>
    <w:p>
      <w:pPr>
        <w:pStyle w:val="Normal"/>
        <w:numPr>
          <w:ilvl w:val="0"/>
          <w:numId w:val="2"/>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48 з опитаних батьків задоволені організацією освітнього процесу в школі, 5 батьків переважно незадоволені;</w:t>
      </w:r>
    </w:p>
    <w:p>
      <w:pPr>
        <w:pStyle w:val="Normal"/>
        <w:numPr>
          <w:ilvl w:val="0"/>
          <w:numId w:val="2"/>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86,8% батьків вважають, що учителі справедливо оцінюють навчальні досягнення їхньої дитини,</w:t>
      </w:r>
      <w:r>
        <w:rPr>
          <w:color w:val="000000"/>
        </w:rPr>
        <w:t xml:space="preserve"> </w:t>
      </w:r>
      <w:r>
        <w:rPr>
          <w:rFonts w:eastAsia="Times New Roman" w:cs="Times New Roman" w:ascii="Times New Roman" w:hAnsi="Times New Roman"/>
          <w:color w:val="000000"/>
          <w:sz w:val="28"/>
          <w:szCs w:val="28"/>
        </w:rPr>
        <w:t>13,2% вважають, що інколи оцінювання несправедливе;</w:t>
      </w:r>
    </w:p>
    <w:p>
      <w:pPr>
        <w:pStyle w:val="Normal"/>
        <w:numPr>
          <w:ilvl w:val="0"/>
          <w:numId w:val="2"/>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69,8% батьків задоволені харчуванням дитини у школі, 13,2% - не задоволені, 17% учнів не харчуються у  їдальні закладу.</w:t>
      </w:r>
    </w:p>
    <w:p>
      <w:pPr>
        <w:pStyle w:val="Normal"/>
        <w:numPr>
          <w:ilvl w:val="0"/>
          <w:numId w:val="2"/>
        </w:numPr>
        <w:shd w:val="clear" w:color="auto" w:fill="FFFFFF"/>
        <w:spacing w:lineRule="auto" w:line="240" w:before="0" w:after="0"/>
        <w:ind w:firstLine="709" w:left="0"/>
        <w:jc w:val="both"/>
        <w:rPr>
          <w:color w:val="000000"/>
        </w:rPr>
      </w:pPr>
      <w:r>
        <w:rPr>
          <w:rFonts w:eastAsia="Times New Roman" w:cs="Times New Roman" w:ascii="Times New Roman" w:hAnsi="Times New Roman"/>
          <w:color w:val="000000"/>
          <w:sz w:val="28"/>
          <w:szCs w:val="28"/>
        </w:rPr>
        <w:t>75,5% батьків у анкетуванні зазначили, що їхні права як учасників освітнього процесу не порушуються, 18,9% відповіли, що інколи порушуються, але вирішуються, 4,7% (3 батьків) – інколи порушуються і не вирішуються.</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Під час розроблення Стратегії розвитку закладу та річного плану роботи закладу ми намагалися врахувати результати вищеописаного анкетування, особливо те, що стосується булінгу та цькування. Створена Стратегія розвитку закладу включає у себе реалізацію  протягом п’яти років наступних проєктів:  «Інклюзивна освіта: крок за кроком», «Обдарована дитина», «Сучасний освітній дизайн», «Співпраця ДНЗ  та НУШ: педагогіка партнерства», «Плекаємо патріотів України», «Добро починається з тебе», що дасть змогу скерувати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 особистості, що володіє технологіями усного та письмового спілкування двома іноземними мовами, комп’ютерними технологіями.</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 xml:space="preserve">Протягом 2023/2024 н. р. заклад освіти працював за освітньою програмою,  складеною відповідно до Типової освітньої програми закладів загальної середньої освіти І-ІІІ ступенів, яка враховувала  побажання учнів та батьків. </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Освітня програма для 1-4 класу розроблена відповідно до Закону України «Про освіту», Державного стандарту початкової освіти на основі типової освітньої програми для 1-4 класів закладів загальної середньої освіти, розробленої під керівництвом О.Я. Савченко. В закладі працюють класи за педагогічною технологією «Росток» (науковий керівник Пушкарьова Т.О.) Лист ДСЯО від 11.09.2020 № 01/01-23/1044; за науковим проєктом «Інтелект України» (науковий керівник Гавриш І.В.) Лист ДСЯО від 06.08.2020 .</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Освітня програма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405, типової освітньої програми для 5-9 класів закладів загальної середньої освіти (наказ МОН України від 19.02.2021р. за №235)</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Освітня програма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ІІІ ступеня, затвердженої наказом Міністерства освіти і науки України від 20.04.2018 № 408.</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2023/2024 н. р. була спланована на врахування побажання учнів, запитів батьків, кадрове та навчально-методичне забезпечення. </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 xml:space="preserve">У 2023/2024 навчальному році навчальний заклад працював за річним планом, затвердженим за засіданні педагогічної ради,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 </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На даний час адміністрація навчального закладу працює над розробленням річного плану роботи ліцею на 2023-2024 навчальний рік, з проєктом якого вже ознайомлений педагогічний колектив закладу. Річний план  розроблений відповідно до Стратегії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 та передбачає реалізацію чотирьох основних напрямків роботи внутрішньої системи забезпечення якості освіти, а саме щодо освітнього середовища, системи оцінювання освітньої діяльності учнів, системи педагогічної та управлінської діяльностей.</w:t>
      </w:r>
      <w:r>
        <w:rPr>
          <w:color w:val="000000"/>
        </w:rPr>
        <w:t xml:space="preserve"> </w:t>
      </w:r>
      <w:r>
        <w:rPr>
          <w:rFonts w:eastAsia="Times New Roman" w:cs="Times New Roman" w:ascii="Times New Roman" w:hAnsi="Times New Roman"/>
          <w:color w:val="000000"/>
          <w:sz w:val="28"/>
          <w:szCs w:val="28"/>
        </w:rPr>
        <w:t xml:space="preserve">Стратегія розвитку закладу має реалізовуватися через систему планування. </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Для здійснення самооцінювання якості освітньої діяльності у закладі освіти розроблена внутрішня система забезпечення якості освіти,   що включає критерії, правила і процедури оцінювання педагогічної діяльності педагогічних працівників та здобувачів освіти,</w:t>
      </w:r>
      <w:r>
        <w:rPr>
          <w:color w:val="000000"/>
        </w:rPr>
        <w:t xml:space="preserve"> </w:t>
      </w:r>
      <w:r>
        <w:rPr>
          <w:rFonts w:eastAsia="Times New Roman" w:cs="Times New Roman" w:ascii="Times New Roman" w:hAnsi="Times New Roman"/>
          <w:color w:val="000000"/>
          <w:sz w:val="28"/>
          <w:szCs w:val="28"/>
        </w:rPr>
        <w:t xml:space="preserve">управлінської діяльності керівних працівників закладу освіти, систему та механізм забезпечення академічної доброчесності, інклюзивного навчання тощо з використанням </w:t>
      </w:r>
      <w:r>
        <w:rPr>
          <w:rFonts w:cs="Times New Roman" w:ascii="Times New Roman" w:hAnsi="Times New Roman"/>
          <w:color w:val="000000"/>
          <w:sz w:val="28"/>
          <w:szCs w:val="28"/>
        </w:rPr>
        <w:t> інформаційно-аналітичної системи EvaluEd.</w:t>
      </w:r>
      <w:r>
        <w:rPr>
          <w:rFonts w:eastAsia="Times New Roman" w:cs="Times New Roman" w:ascii="Times New Roman" w:hAnsi="Times New Roman"/>
          <w:color w:val="000000"/>
          <w:sz w:val="28"/>
          <w:szCs w:val="28"/>
        </w:rPr>
        <w:t xml:space="preserve"> Проте моніторинг освітньої діяльності протягом 2022/2023 навчального року здійснювався лише частково, що певною мірою пов’язано із воєнним станом.  </w:t>
      </w:r>
    </w:p>
    <w:p>
      <w:pPr>
        <w:pStyle w:val="Normal"/>
        <w:shd w:val="clear" w:color="auto" w:fill="FFFFFF"/>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За період 2023/2024 навчального року заклад придбав за кошти місцевого бюджету</w:t>
      </w:r>
    </w:p>
    <w:p>
      <w:pPr>
        <w:pStyle w:val="Normal"/>
        <w:numPr>
          <w:ilvl w:val="0"/>
          <w:numId w:val="4"/>
        </w:numPr>
        <w:tabs>
          <w:tab w:val="clear" w:pos="720"/>
          <w:tab w:val="left" w:pos="709" w:leader="none"/>
        </w:tabs>
        <w:spacing w:lineRule="auto" w:line="240" w:before="0" w:after="0"/>
        <w:ind w:firstLine="709" w:left="0"/>
        <w:jc w:val="both"/>
        <w:rPr>
          <w:color w:val="000000"/>
        </w:rPr>
      </w:pPr>
      <w:r>
        <w:rPr>
          <w:rFonts w:eastAsia="Times New Roman" w:cs="Times New Roman" w:ascii="Times New Roman" w:hAnsi="Times New Roman"/>
          <w:color w:val="000000"/>
          <w:sz w:val="28"/>
          <w:szCs w:val="28"/>
        </w:rPr>
        <w:t xml:space="preserve">2 комплекти парт та стільців (5-11 класи), </w:t>
      </w:r>
    </w:p>
    <w:p>
      <w:pPr>
        <w:pStyle w:val="Normal"/>
        <w:numPr>
          <w:ilvl w:val="0"/>
          <w:numId w:val="4"/>
        </w:numPr>
        <w:tabs>
          <w:tab w:val="clear" w:pos="720"/>
          <w:tab w:val="left" w:pos="709" w:leader="none"/>
        </w:tabs>
        <w:spacing w:lineRule="auto" w:line="240" w:before="0" w:after="0"/>
        <w:ind w:firstLine="709" w:left="0"/>
        <w:jc w:val="both"/>
        <w:rPr>
          <w:color w:val="000000"/>
        </w:rPr>
      </w:pPr>
      <w:r>
        <w:rPr>
          <w:rFonts w:eastAsia="Times New Roman" w:cs="Times New Roman" w:ascii="Times New Roman" w:hAnsi="Times New Roman"/>
          <w:color w:val="000000"/>
          <w:sz w:val="28"/>
          <w:szCs w:val="28"/>
        </w:rPr>
        <w:t xml:space="preserve">матеріали для ремонту електромережі та світильники </w:t>
      </w:r>
    </w:p>
    <w:p>
      <w:pPr>
        <w:pStyle w:val="Normal"/>
        <w:numPr>
          <w:ilvl w:val="0"/>
          <w:numId w:val="4"/>
        </w:numPr>
        <w:tabs>
          <w:tab w:val="clear" w:pos="720"/>
          <w:tab w:val="left" w:pos="709" w:leader="none"/>
        </w:tabs>
        <w:spacing w:lineRule="auto" w:line="240" w:before="0" w:after="0"/>
        <w:ind w:firstLine="709" w:left="0"/>
        <w:jc w:val="both"/>
        <w:rPr>
          <w:color w:val="000000"/>
        </w:rPr>
      </w:pPr>
      <w:r>
        <w:rPr>
          <w:rFonts w:eastAsia="Times New Roman" w:cs="Times New Roman" w:ascii="Times New Roman" w:hAnsi="Times New Roman"/>
          <w:color w:val="000000"/>
          <w:sz w:val="28"/>
          <w:szCs w:val="28"/>
        </w:rPr>
        <w:t>миючі та дезззасоби;</w:t>
      </w:r>
    </w:p>
    <w:p>
      <w:pPr>
        <w:pStyle w:val="Normal"/>
        <w:numPr>
          <w:ilvl w:val="0"/>
          <w:numId w:val="4"/>
        </w:numPr>
        <w:tabs>
          <w:tab w:val="clear" w:pos="720"/>
          <w:tab w:val="left" w:pos="709" w:leader="none"/>
        </w:tabs>
        <w:spacing w:lineRule="auto" w:line="240" w:before="0" w:after="0"/>
        <w:ind w:firstLine="709" w:left="0"/>
        <w:jc w:val="both"/>
        <w:rPr>
          <w:color w:val="000000"/>
        </w:rPr>
      </w:pPr>
      <w:r>
        <w:rPr>
          <w:rFonts w:eastAsia="Times New Roman" w:cs="Times New Roman" w:ascii="Times New Roman" w:hAnsi="Times New Roman"/>
          <w:color w:val="000000"/>
          <w:sz w:val="28"/>
          <w:szCs w:val="28"/>
        </w:rPr>
        <w:t>матеріали для поточного ремонту приміщень</w:t>
      </w:r>
    </w:p>
    <w:p>
      <w:pPr>
        <w:pStyle w:val="Normal"/>
        <w:tabs>
          <w:tab w:val="clear" w:pos="720"/>
          <w:tab w:val="left" w:pos="709" w:leader="none"/>
        </w:tabs>
        <w:spacing w:lineRule="auto" w:line="240" w:before="0" w:after="0"/>
        <w:jc w:val="both"/>
        <w:rPr>
          <w:color w:val="000000"/>
        </w:rPr>
      </w:pPr>
      <w:r>
        <w:rPr>
          <w:rFonts w:eastAsia="Times New Roman" w:cs="Times New Roman" w:ascii="Times New Roman" w:hAnsi="Times New Roman"/>
          <w:color w:val="000000"/>
          <w:sz w:val="28"/>
          <w:szCs w:val="28"/>
        </w:rPr>
        <w:t>Здійснено:</w:t>
      </w:r>
    </w:p>
    <w:p>
      <w:pPr>
        <w:pStyle w:val="Normal"/>
        <w:numPr>
          <w:ilvl w:val="0"/>
          <w:numId w:val="4"/>
        </w:numPr>
        <w:tabs>
          <w:tab w:val="clear" w:pos="720"/>
          <w:tab w:val="left" w:pos="709" w:leader="none"/>
        </w:tabs>
        <w:spacing w:lineRule="auto" w:line="240" w:before="0" w:after="0"/>
        <w:ind w:firstLine="709" w:left="0"/>
        <w:jc w:val="both"/>
        <w:rPr>
          <w:color w:val="000000"/>
        </w:rPr>
      </w:pPr>
      <w:r>
        <w:rPr>
          <w:rFonts w:eastAsia="Times New Roman" w:cs="Times New Roman" w:ascii="Times New Roman" w:hAnsi="Times New Roman"/>
          <w:color w:val="000000"/>
          <w:sz w:val="28"/>
          <w:szCs w:val="28"/>
        </w:rPr>
        <w:t>капітальний ремонт туалету корпусу 5-11 класів, кабінету обслуговуючої праці, часткову заміну віконних блоків та дверей на ПВХ (корпус 5-11 класів), встановлено вентиляцію в харчоблоці корпусу 5-11 класів, ремонт вузла обліку тепла в корпусі початкових класів.</w:t>
      </w:r>
    </w:p>
    <w:p>
      <w:pPr>
        <w:pStyle w:val="Normal"/>
        <w:numPr>
          <w:ilvl w:val="0"/>
          <w:numId w:val="4"/>
        </w:numPr>
        <w:tabs>
          <w:tab w:val="clear" w:pos="720"/>
          <w:tab w:val="left" w:pos="709" w:leader="none"/>
        </w:tabs>
        <w:spacing w:lineRule="auto" w:line="240" w:before="0" w:after="0"/>
        <w:ind w:firstLine="709" w:left="0"/>
        <w:jc w:val="both"/>
        <w:rPr>
          <w:color w:val="000000"/>
        </w:rPr>
      </w:pPr>
      <w:r>
        <w:rPr>
          <w:rFonts w:eastAsia="Times New Roman" w:cs="Times New Roman" w:ascii="Times New Roman" w:hAnsi="Times New Roman"/>
          <w:color w:val="000000"/>
          <w:sz w:val="28"/>
          <w:szCs w:val="28"/>
        </w:rPr>
        <w:t>За рахунок гуманітарної допомоги вдалося оновити кабінети інформатики, отримати необхідні меблі.</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Хочу зазначити, що заклад освіти працює в режимі стабільності. Проте на сьогодні залишається багато нагальних проблем, які необхідно вирішити. Це капітальний ремонт харчоблоків, заміна підлоги в коридорі першого поверху корпусу 5-11 класів та коридору 2 поверху корпусу початкової школи, ремонт каналізаційної мережі, поновлення навчального комп'ютерного обладнання, спорудження нового спортивного майданчика корпусу 5-11 класів</w:t>
      </w:r>
      <w:r>
        <w:rPr>
          <w:rFonts w:ascii="Times New Roman" w:hAnsi="Times New Roman"/>
          <w:color w:val="000000"/>
          <w:sz w:val="28"/>
          <w:szCs w:val="28"/>
        </w:rPr>
        <w:t>, заміна освітлення в навчальних кабінетах, встановлення пандусу в корпусі 5-11 класів, ремонт подвір’я корпусу основної школи</w:t>
      </w:r>
      <w:r>
        <w:rPr>
          <w:rFonts w:eastAsia="Times New Roman" w:cs="Times New Roman" w:ascii="Times New Roman" w:hAnsi="Times New Roman"/>
          <w:color w:val="000000"/>
          <w:sz w:val="28"/>
          <w:szCs w:val="28"/>
        </w:rPr>
        <w:t xml:space="preserve">. </w:t>
      </w:r>
    </w:p>
    <w:p>
      <w:pPr>
        <w:pStyle w:val="Normal"/>
        <w:spacing w:lineRule="auto" w:line="240" w:before="0" w:after="0"/>
        <w:ind w:firstLine="720"/>
        <w:jc w:val="both"/>
        <w:rPr>
          <w:color w:val="000000"/>
        </w:rPr>
      </w:pPr>
      <w:r>
        <w:rPr>
          <w:rFonts w:eastAsia="Times New Roman" w:cs="Times New Roman" w:ascii="Times New Roman" w:hAnsi="Times New Roman"/>
          <w:color w:val="000000"/>
          <w:sz w:val="28"/>
          <w:szCs w:val="28"/>
        </w:rPr>
        <w:t xml:space="preserve">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 </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Для</w:t>
      </w: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color w:val="000000"/>
          <w:sz w:val="28"/>
          <w:szCs w:val="28"/>
        </w:rPr>
        <w:t>успішної роботи</w:t>
      </w: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color w:val="000000"/>
          <w:sz w:val="28"/>
          <w:szCs w:val="28"/>
        </w:rPr>
        <w:t>та конструктивної взаємодії здобувачів освіти, їх батьків, педагогічних та інших працівників закладу освіти важливе значення має створення сприятливого психологічного клімату у колективі.</w:t>
      </w:r>
      <w:r>
        <w:rPr>
          <w:color w:val="000000"/>
        </w:rPr>
        <w:t xml:space="preserve"> </w:t>
      </w:r>
      <w:r>
        <w:rPr>
          <w:rFonts w:eastAsia="Times New Roman" w:cs="Times New Roman" w:ascii="Times New Roman" w:hAnsi="Times New Roman"/>
          <w:color w:val="000000"/>
          <w:sz w:val="28"/>
          <w:szCs w:val="28"/>
        </w:rPr>
        <w:t>Психологічний клімат у закладі освіти є визначальним чинником для створення комфортних умов для здобувачів освіти та педагогічних працівників. Результати анкетування, проведенні у березні, свідчать в загальному про сприятливий психологічний клімат у колективі, проте інколи</w:t>
      </w:r>
      <w:bookmarkStart w:id="1" w:name="_GoBack"/>
      <w:bookmarkEnd w:id="1"/>
      <w:r>
        <w:rPr>
          <w:rFonts w:eastAsia="Times New Roman" w:cs="Times New Roman" w:ascii="Times New Roman" w:hAnsi="Times New Roman"/>
          <w:color w:val="000000"/>
          <w:sz w:val="28"/>
          <w:szCs w:val="28"/>
        </w:rPr>
        <w:t xml:space="preserve"> між учасниками освітнього процесу виникають непорозуміння, вирішити які буває нелегко. Завжди схиляюся до конструктивного вирішення конфліктів задля прийняття рішення, яке задовільнятиме учасників конфлікту. Важлива роль у цій роботі повинна належить психологу закладу. </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ab/>
        <w:t>Сайт закладу постійно оновлюється, висвітлює події, які відбуваються у житті школи, є одним із інструментів організації дистанційного навчання. Шкільне життя навчального закладу висвітлюється також на офіційній Facebook-сторінці закладу, що є більш популярною серед учнів та батьків.</w:t>
      </w:r>
    </w:p>
    <w:p>
      <w:pPr>
        <w:pStyle w:val="Normal"/>
        <w:spacing w:lineRule="auto" w:line="240" w:before="0" w:after="0"/>
        <w:jc w:val="both"/>
        <w:rPr>
          <w:color w:val="000000"/>
        </w:rPr>
      </w:pPr>
      <w:r>
        <w:rPr>
          <w:rFonts w:eastAsia="Times New Roman" w:cs="Times New Roman" w:ascii="Times New Roman" w:hAnsi="Times New Roman"/>
          <w:color w:val="000000"/>
          <w:sz w:val="28"/>
          <w:szCs w:val="28"/>
          <w:lang w:val="uk-UA"/>
        </w:rPr>
        <w:tab/>
      </w:r>
    </w:p>
    <w:p>
      <w:pPr>
        <w:pStyle w:val="Normal"/>
        <w:spacing w:lineRule="auto" w:line="240" w:before="0" w:after="0"/>
        <w:jc w:val="both"/>
        <w:rPr>
          <w:color w:val="000000"/>
        </w:rPr>
      </w:pPr>
      <w:r>
        <w:rPr>
          <w:rFonts w:eastAsia="Times New Roman" w:cs="Times New Roman" w:ascii="Times New Roman" w:hAnsi="Times New Roman"/>
          <w:color w:val="000000"/>
          <w:sz w:val="28"/>
          <w:szCs w:val="28"/>
          <w:lang w:val="uk-UA"/>
        </w:rPr>
        <w:tab/>
      </w:r>
      <w:r>
        <w:rPr>
          <w:color w:val="000000"/>
          <w:sz w:val="28"/>
          <w:szCs w:val="28"/>
        </w:rPr>
        <w:t xml:space="preserve">Кадрова політика закладу спрямована на забезпечення закладу освіти кваліфікованими педагогічними та іншими працівниками. </w:t>
      </w:r>
      <w:r>
        <w:rPr>
          <w:color w:val="000000"/>
          <w:sz w:val="28"/>
          <w:szCs w:val="28"/>
          <w:lang w:val="uk-UA"/>
        </w:rPr>
        <w:t>Впродовж</w:t>
      </w:r>
      <w:r>
        <w:rPr>
          <w:color w:val="000000"/>
          <w:sz w:val="28"/>
          <w:szCs w:val="28"/>
        </w:rPr>
        <w:t xml:space="preserve"> 202</w:t>
      </w:r>
      <w:r>
        <w:rPr>
          <w:color w:val="000000"/>
          <w:sz w:val="28"/>
          <w:szCs w:val="28"/>
          <w:lang w:val="uk-UA"/>
        </w:rPr>
        <w:t>3</w:t>
      </w:r>
      <w:r>
        <w:rPr>
          <w:color w:val="000000"/>
          <w:sz w:val="28"/>
          <w:szCs w:val="28"/>
        </w:rPr>
        <w:t>/202</w:t>
      </w:r>
      <w:r>
        <w:rPr>
          <w:color w:val="000000"/>
          <w:sz w:val="28"/>
          <w:szCs w:val="28"/>
          <w:lang w:val="uk-UA"/>
        </w:rPr>
        <w:t>4</w:t>
      </w:r>
      <w:r>
        <w:rPr>
          <w:color w:val="000000"/>
          <w:sz w:val="28"/>
          <w:szCs w:val="28"/>
        </w:rPr>
        <w:t xml:space="preserve"> н. р. заклад освіти був забезпечений кадрами на 100% </w:t>
      </w:r>
      <w:r>
        <w:rPr>
          <w:color w:val="000000"/>
          <w:sz w:val="28"/>
          <w:szCs w:val="28"/>
          <w:lang w:val="uk-UA"/>
        </w:rPr>
        <w:t xml:space="preserve">                                        Освітній</w:t>
      </w:r>
      <w:r>
        <w:rPr>
          <w:color w:val="000000"/>
          <w:sz w:val="28"/>
          <w:szCs w:val="28"/>
        </w:rPr>
        <w:t xml:space="preserve"> процес </w:t>
      </w:r>
      <w:r>
        <w:rPr>
          <w:color w:val="000000"/>
          <w:sz w:val="28"/>
          <w:szCs w:val="28"/>
          <w:lang w:val="uk-UA"/>
        </w:rPr>
        <w:t xml:space="preserve">у школі </w:t>
      </w:r>
      <w:r>
        <w:rPr>
          <w:color w:val="000000"/>
          <w:sz w:val="28"/>
          <w:szCs w:val="28"/>
        </w:rPr>
        <w:t>забезпечува</w:t>
      </w:r>
      <w:r>
        <w:rPr>
          <w:color w:val="000000"/>
          <w:sz w:val="28"/>
          <w:szCs w:val="28"/>
          <w:lang w:val="uk-UA"/>
        </w:rPr>
        <w:t>ли 65 педагогічних працівників, з них 13 вчителів початкової школи, 5 вчителів-сумісників, 4 вихователі груп продовженого дня, 2 психологи, які суміщають посади соціальних педагогів, педагог-організатор  та  бібліотекар.</w:t>
      </w:r>
    </w:p>
    <w:p>
      <w:pPr>
        <w:pStyle w:val="Normal"/>
        <w:spacing w:lineRule="auto" w:line="240" w:before="0" w:after="0"/>
        <w:jc w:val="both"/>
        <w:rPr>
          <w:color w:val="000000"/>
        </w:rPr>
      </w:pPr>
      <w:r>
        <w:rPr>
          <w:color w:val="000000"/>
          <w:sz w:val="28"/>
          <w:szCs w:val="28"/>
          <w:lang w:val="uk-UA"/>
        </w:rPr>
        <w:tab/>
      </w:r>
      <w:r>
        <w:rPr>
          <w:color w:val="000000"/>
          <w:sz w:val="28"/>
          <w:szCs w:val="28"/>
        </w:rPr>
        <w:t xml:space="preserve">Кількість педагогічних працівників   (за віком): </w:t>
      </w:r>
    </w:p>
    <w:p>
      <w:pPr>
        <w:pStyle w:val="1"/>
        <w:numPr>
          <w:ilvl w:val="0"/>
          <w:numId w:val="10"/>
        </w:numPr>
        <w:tabs>
          <w:tab w:val="clear" w:pos="720"/>
          <w:tab w:val="left" w:pos="884" w:leader="none"/>
        </w:tabs>
        <w:spacing w:lineRule="auto" w:line="276"/>
        <w:ind w:hanging="0" w:left="601"/>
        <w:jc w:val="both"/>
        <w:rPr>
          <w:color w:val="000000"/>
        </w:rPr>
      </w:pPr>
      <w:r>
        <w:rPr>
          <w:color w:val="000000"/>
          <w:sz w:val="28"/>
          <w:szCs w:val="28"/>
          <w:lang w:val="uk-UA"/>
        </w:rPr>
        <w:t>до 30 років – 2</w:t>
      </w:r>
    </w:p>
    <w:p>
      <w:pPr>
        <w:pStyle w:val="1"/>
        <w:numPr>
          <w:ilvl w:val="0"/>
          <w:numId w:val="10"/>
        </w:numPr>
        <w:tabs>
          <w:tab w:val="clear" w:pos="720"/>
          <w:tab w:val="left" w:pos="884" w:leader="none"/>
        </w:tabs>
        <w:spacing w:lineRule="auto" w:line="276"/>
        <w:ind w:hanging="0" w:left="601"/>
        <w:jc w:val="both"/>
        <w:rPr>
          <w:color w:val="000000"/>
        </w:rPr>
      </w:pPr>
      <w:r>
        <w:rPr>
          <w:color w:val="000000"/>
          <w:sz w:val="28"/>
          <w:szCs w:val="28"/>
          <w:lang w:val="uk-UA"/>
        </w:rPr>
        <w:t>31-40 років – 13</w:t>
      </w:r>
    </w:p>
    <w:p>
      <w:pPr>
        <w:pStyle w:val="1"/>
        <w:numPr>
          <w:ilvl w:val="0"/>
          <w:numId w:val="10"/>
        </w:numPr>
        <w:tabs>
          <w:tab w:val="clear" w:pos="720"/>
          <w:tab w:val="left" w:pos="884" w:leader="none"/>
        </w:tabs>
        <w:spacing w:lineRule="auto" w:line="276"/>
        <w:ind w:hanging="0" w:left="601"/>
        <w:jc w:val="both"/>
        <w:rPr>
          <w:color w:val="000000"/>
        </w:rPr>
      </w:pPr>
      <w:r>
        <w:rPr>
          <w:color w:val="000000"/>
          <w:sz w:val="28"/>
          <w:szCs w:val="28"/>
          <w:lang w:val="uk-UA"/>
        </w:rPr>
        <w:t>41-50 – 21</w:t>
      </w:r>
    </w:p>
    <w:p>
      <w:pPr>
        <w:pStyle w:val="1"/>
        <w:numPr>
          <w:ilvl w:val="0"/>
          <w:numId w:val="10"/>
        </w:numPr>
        <w:tabs>
          <w:tab w:val="clear" w:pos="720"/>
          <w:tab w:val="left" w:pos="884" w:leader="none"/>
        </w:tabs>
        <w:spacing w:lineRule="auto" w:line="276"/>
        <w:ind w:hanging="0" w:left="601"/>
        <w:jc w:val="both"/>
        <w:rPr>
          <w:color w:val="000000"/>
        </w:rPr>
      </w:pPr>
      <w:r>
        <w:rPr>
          <w:color w:val="000000"/>
          <w:sz w:val="28"/>
          <w:szCs w:val="28"/>
          <w:lang w:val="uk-UA"/>
        </w:rPr>
        <w:t>51-54 – 11</w:t>
      </w:r>
    </w:p>
    <w:p>
      <w:pPr>
        <w:pStyle w:val="1"/>
        <w:numPr>
          <w:ilvl w:val="0"/>
          <w:numId w:val="10"/>
        </w:numPr>
        <w:tabs>
          <w:tab w:val="clear" w:pos="720"/>
          <w:tab w:val="left" w:pos="884" w:leader="none"/>
        </w:tabs>
        <w:spacing w:lineRule="auto" w:line="276"/>
        <w:ind w:hanging="0" w:left="601"/>
        <w:jc w:val="both"/>
        <w:rPr>
          <w:color w:val="000000"/>
        </w:rPr>
      </w:pPr>
      <w:r>
        <w:rPr>
          <w:color w:val="000000"/>
          <w:sz w:val="28"/>
          <w:szCs w:val="28"/>
          <w:lang w:val="uk-UA"/>
        </w:rPr>
        <w:t>55-60 -10</w:t>
      </w:r>
    </w:p>
    <w:p>
      <w:pPr>
        <w:pStyle w:val="1"/>
        <w:numPr>
          <w:ilvl w:val="0"/>
          <w:numId w:val="10"/>
        </w:numPr>
        <w:tabs>
          <w:tab w:val="clear" w:pos="720"/>
          <w:tab w:val="left" w:pos="884" w:leader="none"/>
        </w:tabs>
        <w:spacing w:lineRule="auto" w:line="276"/>
        <w:ind w:hanging="0" w:left="601"/>
        <w:jc w:val="both"/>
        <w:rPr>
          <w:color w:val="000000"/>
        </w:rPr>
      </w:pPr>
      <w:r>
        <w:rPr>
          <w:color w:val="000000"/>
          <w:sz w:val="28"/>
          <w:szCs w:val="28"/>
          <w:lang w:val="uk-UA"/>
        </w:rPr>
        <w:t>Більше 60 – 7</w:t>
      </w:r>
    </w:p>
    <w:p>
      <w:pPr>
        <w:pStyle w:val="1"/>
        <w:numPr>
          <w:ilvl w:val="0"/>
          <w:numId w:val="0"/>
        </w:numPr>
        <w:tabs>
          <w:tab w:val="clear" w:pos="720"/>
          <w:tab w:val="left" w:pos="884" w:leader="none"/>
        </w:tabs>
        <w:spacing w:lineRule="auto" w:line="276"/>
        <w:ind w:hanging="0" w:left="601"/>
        <w:jc w:val="both"/>
        <w:rPr>
          <w:color w:val="000000"/>
        </w:rPr>
      </w:pPr>
      <w:r>
        <w:rPr>
          <w:color w:val="000000"/>
          <w:sz w:val="28"/>
          <w:szCs w:val="28"/>
        </w:rPr>
        <w:t xml:space="preserve">Кількість педагогічних працівників (за стажем): </w:t>
      </w:r>
    </w:p>
    <w:p>
      <w:pPr>
        <w:pStyle w:val="1"/>
        <w:numPr>
          <w:ilvl w:val="0"/>
          <w:numId w:val="11"/>
        </w:numPr>
        <w:tabs>
          <w:tab w:val="clear" w:pos="720"/>
          <w:tab w:val="left" w:pos="884" w:leader="none"/>
        </w:tabs>
        <w:spacing w:lineRule="auto" w:line="276"/>
        <w:ind w:hanging="0" w:left="601"/>
        <w:jc w:val="both"/>
        <w:rPr>
          <w:color w:val="000000"/>
        </w:rPr>
      </w:pPr>
      <w:r>
        <w:rPr>
          <w:color w:val="000000"/>
          <w:sz w:val="28"/>
          <w:szCs w:val="28"/>
          <w:lang w:val="uk-UA"/>
        </w:rPr>
        <w:t>До 1 років – 1</w:t>
      </w:r>
    </w:p>
    <w:p>
      <w:pPr>
        <w:pStyle w:val="1"/>
        <w:numPr>
          <w:ilvl w:val="0"/>
          <w:numId w:val="11"/>
        </w:numPr>
        <w:tabs>
          <w:tab w:val="clear" w:pos="720"/>
          <w:tab w:val="left" w:pos="884" w:leader="none"/>
        </w:tabs>
        <w:spacing w:lineRule="auto" w:line="276"/>
        <w:ind w:hanging="0" w:left="601"/>
        <w:jc w:val="both"/>
        <w:rPr>
          <w:color w:val="000000"/>
        </w:rPr>
      </w:pPr>
      <w:r>
        <w:rPr>
          <w:color w:val="000000"/>
          <w:sz w:val="28"/>
          <w:szCs w:val="28"/>
          <w:lang w:val="uk-UA"/>
        </w:rPr>
        <w:t>3-10 років – 5</w:t>
      </w:r>
    </w:p>
    <w:p>
      <w:pPr>
        <w:pStyle w:val="1"/>
        <w:numPr>
          <w:ilvl w:val="0"/>
          <w:numId w:val="11"/>
        </w:numPr>
        <w:tabs>
          <w:tab w:val="clear" w:pos="720"/>
          <w:tab w:val="left" w:pos="884" w:leader="none"/>
        </w:tabs>
        <w:spacing w:lineRule="auto" w:line="276"/>
        <w:ind w:hanging="0" w:left="601"/>
        <w:jc w:val="both"/>
        <w:rPr>
          <w:color w:val="000000"/>
        </w:rPr>
      </w:pPr>
      <w:r>
        <w:rPr>
          <w:color w:val="000000"/>
          <w:sz w:val="28"/>
          <w:szCs w:val="28"/>
          <w:lang w:val="uk-UA"/>
        </w:rPr>
        <w:t>10-20 років – 15</w:t>
      </w:r>
    </w:p>
    <w:p>
      <w:pPr>
        <w:pStyle w:val="1"/>
        <w:numPr>
          <w:ilvl w:val="0"/>
          <w:numId w:val="11"/>
        </w:numPr>
        <w:tabs>
          <w:tab w:val="clear" w:pos="720"/>
          <w:tab w:val="left" w:pos="884" w:leader="none"/>
        </w:tabs>
        <w:spacing w:lineRule="auto" w:line="276"/>
        <w:ind w:hanging="0" w:left="601"/>
        <w:jc w:val="both"/>
        <w:rPr>
          <w:color w:val="000000"/>
        </w:rPr>
      </w:pPr>
      <w:r>
        <w:rPr>
          <w:color w:val="000000"/>
          <w:sz w:val="28"/>
          <w:szCs w:val="28"/>
          <w:lang w:val="uk-UA"/>
        </w:rPr>
        <w:t>Більше 20 років – 44</w:t>
      </w:r>
    </w:p>
    <w:p>
      <w:pPr>
        <w:pStyle w:val="Normal"/>
        <w:ind w:left="317"/>
        <w:jc w:val="both"/>
        <w:rPr>
          <w:color w:val="000000"/>
        </w:rPr>
      </w:pPr>
      <w:r>
        <w:rPr>
          <w:color w:val="000000"/>
          <w:sz w:val="28"/>
          <w:szCs w:val="28"/>
        </w:rPr>
        <w:t xml:space="preserve">Кількість педагогічних працівників (за категоріями і педагогічними званнями): </w:t>
      </w:r>
    </w:p>
    <w:p>
      <w:pPr>
        <w:pStyle w:val="1"/>
        <w:numPr>
          <w:ilvl w:val="0"/>
          <w:numId w:val="12"/>
        </w:numPr>
        <w:tabs>
          <w:tab w:val="clear" w:pos="720"/>
          <w:tab w:val="left" w:pos="884" w:leader="none"/>
        </w:tabs>
        <w:ind w:hanging="0" w:left="601"/>
        <w:jc w:val="both"/>
        <w:rPr>
          <w:color w:val="000000"/>
        </w:rPr>
      </w:pPr>
      <w:r>
        <w:rPr>
          <w:color w:val="000000"/>
          <w:sz w:val="28"/>
          <w:szCs w:val="28"/>
          <w:lang w:val="uk-UA"/>
        </w:rPr>
        <w:t>вища – 48</w:t>
      </w:r>
    </w:p>
    <w:p>
      <w:pPr>
        <w:pStyle w:val="1"/>
        <w:numPr>
          <w:ilvl w:val="0"/>
          <w:numId w:val="12"/>
        </w:numPr>
        <w:tabs>
          <w:tab w:val="clear" w:pos="720"/>
          <w:tab w:val="left" w:pos="884" w:leader="none"/>
        </w:tabs>
        <w:ind w:hanging="0" w:left="601"/>
        <w:jc w:val="both"/>
        <w:rPr>
          <w:color w:val="000000"/>
        </w:rPr>
      </w:pPr>
      <w:r>
        <w:rPr>
          <w:color w:val="000000"/>
          <w:sz w:val="28"/>
          <w:szCs w:val="28"/>
          <w:lang w:val="uk-UA"/>
        </w:rPr>
        <w:t>перша – 13</w:t>
      </w:r>
    </w:p>
    <w:p>
      <w:pPr>
        <w:pStyle w:val="1"/>
        <w:numPr>
          <w:ilvl w:val="0"/>
          <w:numId w:val="12"/>
        </w:numPr>
        <w:tabs>
          <w:tab w:val="clear" w:pos="720"/>
          <w:tab w:val="left" w:pos="884" w:leader="none"/>
        </w:tabs>
        <w:ind w:hanging="0" w:left="601"/>
        <w:jc w:val="both"/>
        <w:rPr>
          <w:color w:val="000000"/>
        </w:rPr>
      </w:pPr>
      <w:r>
        <w:rPr>
          <w:color w:val="000000"/>
          <w:sz w:val="28"/>
          <w:szCs w:val="28"/>
          <w:lang w:val="uk-UA"/>
        </w:rPr>
        <w:t>друга – 2</w:t>
      </w:r>
    </w:p>
    <w:p>
      <w:pPr>
        <w:pStyle w:val="1"/>
        <w:numPr>
          <w:ilvl w:val="0"/>
          <w:numId w:val="12"/>
        </w:numPr>
        <w:tabs>
          <w:tab w:val="clear" w:pos="720"/>
          <w:tab w:val="left" w:pos="884" w:leader="none"/>
        </w:tabs>
        <w:spacing w:lineRule="auto" w:line="240"/>
        <w:ind w:hanging="0" w:left="601"/>
        <w:jc w:val="both"/>
        <w:rPr/>
      </w:pPr>
      <w:r>
        <w:rPr>
          <w:color w:val="000000"/>
          <w:sz w:val="28"/>
          <w:szCs w:val="28"/>
          <w:lang w:val="uk-UA"/>
        </w:rPr>
        <w:t>спеціаліст - 2</w:t>
      </w:r>
    </w:p>
    <w:p>
      <w:pPr>
        <w:pStyle w:val="1"/>
        <w:numPr>
          <w:ilvl w:val="0"/>
          <w:numId w:val="12"/>
        </w:numPr>
        <w:tabs>
          <w:tab w:val="clear" w:pos="720"/>
          <w:tab w:val="left" w:pos="884" w:leader="none"/>
        </w:tabs>
        <w:spacing w:lineRule="auto" w:line="240"/>
        <w:ind w:hanging="0" w:left="601"/>
        <w:jc w:val="both"/>
        <w:rPr/>
      </w:pPr>
      <w:r>
        <w:rPr>
          <w:color w:val="000000"/>
          <w:sz w:val="28"/>
          <w:szCs w:val="28"/>
          <w:lang w:val="uk-UA"/>
        </w:rPr>
        <w:t>учитель-методист – 20</w:t>
      </w:r>
    </w:p>
    <w:p>
      <w:pPr>
        <w:pStyle w:val="1"/>
        <w:numPr>
          <w:ilvl w:val="0"/>
          <w:numId w:val="12"/>
        </w:numPr>
        <w:tabs>
          <w:tab w:val="clear" w:pos="720"/>
          <w:tab w:val="left" w:pos="884" w:leader="none"/>
        </w:tabs>
        <w:spacing w:lineRule="auto" w:line="240"/>
        <w:ind w:hanging="0" w:left="601"/>
        <w:jc w:val="both"/>
        <w:rPr/>
      </w:pPr>
      <w:r>
        <w:rPr>
          <w:color w:val="000000"/>
          <w:sz w:val="28"/>
          <w:szCs w:val="28"/>
        </w:rPr>
        <w:t>старший учитель – 10</w:t>
      </w:r>
    </w:p>
    <w:p>
      <w:pPr>
        <w:pStyle w:val="Normal"/>
        <w:tabs>
          <w:tab w:val="clear" w:pos="720"/>
          <w:tab w:val="left" w:pos="2880" w:leader="none"/>
        </w:tabs>
        <w:spacing w:lineRule="auto" w:line="240"/>
        <w:ind w:right="170"/>
        <w:jc w:val="both"/>
        <w:rPr/>
      </w:pPr>
      <w:r>
        <w:rPr>
          <w:rFonts w:ascii="Times New Roman" w:hAnsi="Times New Roman"/>
          <w:color w:val="000000"/>
          <w:sz w:val="28"/>
          <w:szCs w:val="28"/>
        </w:rPr>
        <w:t xml:space="preserve">        </w:t>
      </w:r>
      <w:r>
        <w:rPr>
          <w:rFonts w:ascii="Times New Roman" w:hAnsi="Times New Roman"/>
          <w:color w:val="000000"/>
          <w:sz w:val="28"/>
          <w:szCs w:val="28"/>
        </w:rPr>
        <w:t>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pPr>
        <w:pStyle w:val="Normal"/>
        <w:tabs>
          <w:tab w:val="clear" w:pos="720"/>
          <w:tab w:val="left" w:pos="2880" w:leader="none"/>
        </w:tabs>
        <w:spacing w:lineRule="auto" w:line="240"/>
        <w:ind w:right="170"/>
        <w:jc w:val="both"/>
        <w:rPr/>
      </w:pPr>
      <w:r>
        <w:rPr>
          <w:rFonts w:ascii="Times New Roman" w:hAnsi="Times New Roman"/>
          <w:color w:val="000000"/>
          <w:sz w:val="28"/>
          <w:szCs w:val="28"/>
        </w:rPr>
        <w:t xml:space="preserve">             </w:t>
      </w:r>
      <w:r>
        <w:rPr>
          <w:rFonts w:ascii="Times New Roman" w:hAnsi="Times New Roman"/>
          <w:color w:val="000000"/>
          <w:sz w:val="28"/>
          <w:szCs w:val="28"/>
        </w:rPr>
        <w:t>Робота з атестації педагогічних працівників навчального закладу була організована відповідно до  Положення про атестацію педагогічних працівників, затвердженого наказом Міністерства освіти і науки від 09 вересня 2022 року №805, зареєстрованого у Міністерстві юстиції 21 грудня 2022 року за №1649/38985.</w:t>
      </w:r>
    </w:p>
    <w:p>
      <w:pPr>
        <w:pStyle w:val="Normal"/>
        <w:tabs>
          <w:tab w:val="clear" w:pos="720"/>
          <w:tab w:val="left" w:pos="2880" w:leader="none"/>
        </w:tabs>
        <w:spacing w:lineRule="auto" w:line="240"/>
        <w:ind w:right="170"/>
        <w:jc w:val="both"/>
        <w:rPr/>
      </w:pP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За результатами атестації 2023-2024 н.р.</w:t>
      </w:r>
      <w:r>
        <w:rPr>
          <w:rFonts w:ascii="Times New Roman" w:hAnsi="Times New Roman"/>
          <w:b/>
          <w:bCs/>
          <w:color w:val="000000"/>
          <w:sz w:val="28"/>
          <w:szCs w:val="28"/>
        </w:rPr>
        <w:t xml:space="preserve">  </w:t>
      </w:r>
      <w:r>
        <w:rPr>
          <w:rFonts w:ascii="Times New Roman" w:hAnsi="Times New Roman"/>
          <w:color w:val="000000"/>
          <w:sz w:val="28"/>
          <w:szCs w:val="28"/>
        </w:rPr>
        <w:t xml:space="preserve">                                                                                                                                                                                        присвоєно кваліфікаційну категорію «спеціаліст першої категорії» - 1;                                            підтверджено раніше присвоєну кваліфікаційну категорію «спеціаліст вищої категорії» - 9.                                                                                                                                                                                                   присвоєно педагогічне звання «старший вчитель»-2;                                                                                                                                                                                                   підтверджено раніше присвоєне звання «вчитель-методист» -4 ;підтверджено раніше присвоєне педагогічне звання «старший вчитель »   - 2.</w:t>
      </w:r>
    </w:p>
    <w:p>
      <w:pPr>
        <w:pStyle w:val="Normal"/>
        <w:tabs>
          <w:tab w:val="clear" w:pos="720"/>
          <w:tab w:val="left" w:pos="2880" w:leader="none"/>
        </w:tabs>
        <w:spacing w:lineRule="auto" w:line="240"/>
        <w:ind w:right="170"/>
        <w:jc w:val="both"/>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Адміністрація навчального закладу сприяє підвищенню кваліфікації педагогічних працівників, розроблений перспективний план підвищення кваліфікації та план підвищення кваліфікації на рік. Планові курси педагогічні працівники проходять на базі РОІППО, педагоги закладу освіти є активними членами вебспільноти освітян, працюючи на таких платформах, як «Всеосвіта», «На урок», «Прометеус», «Едера»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pPr>
        <w:pStyle w:val="Normal"/>
        <w:shd w:val="clear" w:color="auto" w:fill="FFFFFF"/>
        <w:spacing w:lineRule="auto" w:line="240" w:before="0" w:after="0"/>
        <w:jc w:val="both"/>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При проведенні атестації адміністрація школи приділяє належну увагу моральному заохоченню педагогічних працівників, представляючи їх до нагородження грамотами різного рівня. </w:t>
      </w:r>
    </w:p>
    <w:p>
      <w:pPr>
        <w:pStyle w:val="Normal"/>
        <w:shd w:val="clear" w:color="auto" w:fill="FFFFFF"/>
        <w:spacing w:lineRule="auto" w:line="240" w:before="0" w:after="0"/>
        <w:jc w:val="both"/>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Щороку з нагоди Дня працівника освіти відповідно до Положення про преміювання педагогічних працівників відбувається преміювання усіх педагогічних працівників у розмірі до одного посадового окладу. Також згідно зі статтею 57 Закону України «Про освіту» щодо виплати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 педагогічні працівники отримують  матеріальне заохочення у кінці календарного року.</w:t>
      </w:r>
      <w:r>
        <w:rPr>
          <w:color w:val="000000"/>
        </w:rPr>
        <w:t xml:space="preserve"> </w:t>
      </w:r>
      <w:r>
        <w:rPr>
          <w:rFonts w:eastAsia="Times New Roman" w:cs="Times New Roman" w:ascii="Times New Roman" w:hAnsi="Times New Roman"/>
          <w:color w:val="000000"/>
          <w:sz w:val="28"/>
          <w:szCs w:val="28"/>
        </w:rPr>
        <w:t>Технічні працівники преміюються відповідно до додатку 2 Колективного договору закладу освіти «Положення про преміювання працівників» за сумлінне виконання службових обов’язків в розмірі однієї мінімальної зарплати.</w:t>
      </w:r>
    </w:p>
    <w:p>
      <w:pPr>
        <w:pStyle w:val="Normal"/>
        <w:shd w:val="clear" w:color="auto" w:fill="FFFFFF"/>
        <w:spacing w:lineRule="auto" w:line="240" w:before="0" w:after="0"/>
        <w:jc w:val="both"/>
        <w:rPr/>
      </w:pPr>
      <w:r>
        <w:rPr>
          <w:rFonts w:eastAsia="Times New Roman" w:cs="Times New Roman" w:ascii="Times New Roman" w:hAnsi="Times New Roman"/>
          <w:color w:val="000000"/>
          <w:sz w:val="28"/>
          <w:szCs w:val="28"/>
        </w:rPr>
        <w:tab/>
        <w:t xml:space="preserve">Як директор ліцею в роботі з працівниками дотримуюся партнерського стилю керівництва. Проблеми обговорюються і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такому стилю керівництва у закладі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У зв'язку з цим я надаю колегам більше самостійності, відповідно до  їхньої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w:t>
      </w:r>
    </w:p>
    <w:p>
      <w:pPr>
        <w:pStyle w:val="Normal"/>
        <w:spacing w:lineRule="auto" w:line="240" w:before="0" w:after="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Висловлюю щиру подяку за співпрацю: учням – за бажання вчитися, учителям — за творчість, за любов до своєї професії; батькам — за допомогу, розуміння, підтримку і сподіваюсь на подальшу плідну співпрацю; технічному персоналу за їх щоденну працю, за чистоту в навчальному закладі та на території ліцею.</w:t>
      </w:r>
      <w:r>
        <w:rPr>
          <w:color w:val="000000"/>
        </w:rPr>
        <w:t xml:space="preserve"> </w:t>
      </w:r>
      <w:r>
        <w:rPr>
          <w:rFonts w:eastAsia="Times New Roman" w:cs="Times New Roman" w:ascii="Times New Roman" w:hAnsi="Times New Roman"/>
          <w:color w:val="000000"/>
          <w:sz w:val="28"/>
          <w:szCs w:val="28"/>
        </w:rPr>
        <w:t>Я вірю в наш навчальний заклад, захоплююся його талановитими особистостями: учнями, вчителями, випускниками, які примножують справу нашого ліцею.</w:t>
      </w:r>
    </w:p>
    <w:sectPr>
      <w:footerReference w:type="default" r:id="rId4"/>
      <w:footerReference w:type="first" r:id="rId5"/>
      <w:type w:val="nextPage"/>
      <w:pgSz w:w="11906" w:h="16838"/>
      <w:pgMar w:left="1701" w:right="707" w:gutter="0" w:header="0" w:top="1134" w:footer="708" w:bottom="1134"/>
      <w:pgNumType w:fmt="decimal"/>
      <w:formProt w:val="false"/>
      <w:titlePg/>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wentieth Century">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Noto Sans Symbols">
    <w:charset w:val="01"/>
    <w:family w:val="swiss"/>
    <w:pitch w:val="default"/>
  </w:font>
  <w:font w:name="Courier New">
    <w:charset w:val="01"/>
    <w:family w:val="modern"/>
    <w:pitch w:val="fixed"/>
  </w:font>
  <w:font w:name="Times New Roman">
    <w:charset w:val="01"/>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77" w:leader="none"/>
        <w:tab w:val="right" w:pos="9355" w:leader="none"/>
      </w:tabs>
      <w:spacing w:lineRule="auto" w:line="240" w:before="0" w:after="0"/>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100" w:after="200"/>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59" w:hanging="360"/>
      </w:pPr>
      <w:rPr>
        <w:rFonts w:ascii="Noto Sans Symbols" w:hAnsi="Noto Sans Symbols" w:cs="Noto Sans Symbols" w:hint="default"/>
      </w:rPr>
    </w:lvl>
    <w:lvl w:ilvl="1">
      <w:start w:val="1"/>
      <w:numFmt w:val="bullet"/>
      <w:lvlText w:val="o"/>
      <w:lvlJc w:val="left"/>
      <w:pPr>
        <w:tabs>
          <w:tab w:val="num" w:pos="0"/>
        </w:tabs>
        <w:ind w:left="1979" w:hanging="360"/>
      </w:pPr>
      <w:rPr>
        <w:rFonts w:ascii="Courier New" w:hAnsi="Courier New" w:cs="Courier New" w:hint="default"/>
      </w:rPr>
    </w:lvl>
    <w:lvl w:ilvl="2">
      <w:start w:val="1"/>
      <w:numFmt w:val="bullet"/>
      <w:lvlText w:val="▪"/>
      <w:lvlJc w:val="left"/>
      <w:pPr>
        <w:tabs>
          <w:tab w:val="num" w:pos="0"/>
        </w:tabs>
        <w:ind w:left="2699" w:hanging="360"/>
      </w:pPr>
      <w:rPr>
        <w:rFonts w:ascii="Noto Sans Symbols" w:hAnsi="Noto Sans Symbols" w:cs="Noto Sans Symbols" w:hint="default"/>
      </w:rPr>
    </w:lvl>
    <w:lvl w:ilvl="3">
      <w:start w:val="1"/>
      <w:numFmt w:val="bullet"/>
      <w:lvlText w:val="●"/>
      <w:lvlJc w:val="left"/>
      <w:pPr>
        <w:tabs>
          <w:tab w:val="num" w:pos="0"/>
        </w:tabs>
        <w:ind w:left="3419" w:hanging="360"/>
      </w:pPr>
      <w:rPr>
        <w:rFonts w:ascii="Noto Sans Symbols" w:hAnsi="Noto Sans Symbols" w:cs="Noto Sans Symbols" w:hint="default"/>
      </w:rPr>
    </w:lvl>
    <w:lvl w:ilvl="4">
      <w:start w:val="1"/>
      <w:numFmt w:val="bullet"/>
      <w:lvlText w:val="o"/>
      <w:lvlJc w:val="left"/>
      <w:pPr>
        <w:tabs>
          <w:tab w:val="num" w:pos="0"/>
        </w:tabs>
        <w:ind w:left="4139" w:hanging="360"/>
      </w:pPr>
      <w:rPr>
        <w:rFonts w:ascii="Courier New" w:hAnsi="Courier New" w:cs="Courier New" w:hint="default"/>
      </w:rPr>
    </w:lvl>
    <w:lvl w:ilvl="5">
      <w:start w:val="1"/>
      <w:numFmt w:val="bullet"/>
      <w:lvlText w:val="▪"/>
      <w:lvlJc w:val="left"/>
      <w:pPr>
        <w:tabs>
          <w:tab w:val="num" w:pos="0"/>
        </w:tabs>
        <w:ind w:left="4859" w:hanging="360"/>
      </w:pPr>
      <w:rPr>
        <w:rFonts w:ascii="Noto Sans Symbols" w:hAnsi="Noto Sans Symbols" w:cs="Noto Sans Symbols" w:hint="default"/>
      </w:rPr>
    </w:lvl>
    <w:lvl w:ilvl="6">
      <w:start w:val="1"/>
      <w:numFmt w:val="bullet"/>
      <w:lvlText w:val="●"/>
      <w:lvlJc w:val="left"/>
      <w:pPr>
        <w:tabs>
          <w:tab w:val="num" w:pos="0"/>
        </w:tabs>
        <w:ind w:left="5579" w:hanging="360"/>
      </w:pPr>
      <w:rPr>
        <w:rFonts w:ascii="Noto Sans Symbols" w:hAnsi="Noto Sans Symbols" w:cs="Noto Sans Symbols" w:hint="default"/>
      </w:rPr>
    </w:lvl>
    <w:lvl w:ilvl="7">
      <w:start w:val="1"/>
      <w:numFmt w:val="bullet"/>
      <w:lvlText w:val="o"/>
      <w:lvlJc w:val="left"/>
      <w:pPr>
        <w:tabs>
          <w:tab w:val="num" w:pos="0"/>
        </w:tabs>
        <w:ind w:left="6299" w:hanging="360"/>
      </w:pPr>
      <w:rPr>
        <w:rFonts w:ascii="Courier New" w:hAnsi="Courier New" w:cs="Courier New" w:hint="default"/>
      </w:rPr>
    </w:lvl>
    <w:lvl w:ilvl="8">
      <w:start w:val="1"/>
      <w:numFmt w:val="bullet"/>
      <w:lvlText w:val="▪"/>
      <w:lvlJc w:val="left"/>
      <w:pPr>
        <w:tabs>
          <w:tab w:val="num" w:pos="0"/>
        </w:tabs>
        <w:ind w:left="7019"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1429" w:hanging="360"/>
      </w:pPr>
      <w:rPr>
        <w:rFonts w:ascii="Noto Sans Symbols" w:hAnsi="Noto Sans Symbols" w:cs="Noto Sans Symbol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Noto Sans Symbols" w:hAnsi="Noto Sans Symbols" w:cs="Noto Sans Symbols" w:hint="default"/>
      </w:rPr>
    </w:lvl>
    <w:lvl w:ilvl="3">
      <w:start w:val="1"/>
      <w:numFmt w:val="bullet"/>
      <w:lvlText w:val="●"/>
      <w:lvlJc w:val="left"/>
      <w:pPr>
        <w:tabs>
          <w:tab w:val="num" w:pos="0"/>
        </w:tabs>
        <w:ind w:left="3589" w:hanging="360"/>
      </w:pPr>
      <w:rPr>
        <w:rFonts w:ascii="Noto Sans Symbols" w:hAnsi="Noto Sans Symbols" w:cs="Noto Sans Symbols"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Noto Sans Symbols" w:hAnsi="Noto Sans Symbols" w:cs="Noto Sans Symbols" w:hint="default"/>
      </w:rPr>
    </w:lvl>
    <w:lvl w:ilvl="6">
      <w:start w:val="1"/>
      <w:numFmt w:val="bullet"/>
      <w:lvlText w:val="●"/>
      <w:lvlJc w:val="left"/>
      <w:pPr>
        <w:tabs>
          <w:tab w:val="num" w:pos="0"/>
        </w:tabs>
        <w:ind w:left="5749" w:hanging="360"/>
      </w:pPr>
      <w:rPr>
        <w:rFonts w:ascii="Noto Sans Symbols" w:hAnsi="Noto Sans Symbols" w:cs="Noto Sans Symbols"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1068" w:hanging="360"/>
      </w:pPr>
      <w:rPr>
        <w:rFonts w:ascii="Noto Sans Symbols" w:hAnsi="Noto Sans Symbols" w:cs="Noto Sans Symbol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Noto Sans Symbols" w:hAnsi="Noto Sans Symbols" w:cs="Noto Sans Symbols" w:hint="default"/>
      </w:rPr>
    </w:lvl>
    <w:lvl w:ilvl="3">
      <w:start w:val="1"/>
      <w:numFmt w:val="bullet"/>
      <w:lvlText w:val="●"/>
      <w:lvlJc w:val="left"/>
      <w:pPr>
        <w:tabs>
          <w:tab w:val="num" w:pos="0"/>
        </w:tabs>
        <w:ind w:left="3228" w:hanging="360"/>
      </w:pPr>
      <w:rPr>
        <w:rFonts w:ascii="Noto Sans Symbols" w:hAnsi="Noto Sans Symbols" w:cs="Noto Sans Symbols"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Noto Sans Symbols" w:hAnsi="Noto Sans Symbols" w:cs="Noto Sans Symbols" w:hint="default"/>
      </w:rPr>
    </w:lvl>
    <w:lvl w:ilvl="6">
      <w:start w:val="1"/>
      <w:numFmt w:val="bullet"/>
      <w:lvlText w:val="●"/>
      <w:lvlJc w:val="left"/>
      <w:pPr>
        <w:tabs>
          <w:tab w:val="num" w:pos="0"/>
        </w:tabs>
        <w:ind w:left="5388" w:hanging="360"/>
      </w:pPr>
      <w:rPr>
        <w:rFonts w:ascii="Noto Sans Symbols" w:hAnsi="Noto Sans Symbols" w:cs="Noto Sans Symbols"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1429" w:hanging="360"/>
      </w:pPr>
      <w:rPr>
        <w:rFonts w:ascii="Noto Sans Symbols" w:hAnsi="Noto Sans Symbols" w:cs="Noto Sans Symbol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Noto Sans Symbols" w:hAnsi="Noto Sans Symbols" w:cs="Noto Sans Symbols" w:hint="default"/>
      </w:rPr>
    </w:lvl>
    <w:lvl w:ilvl="3">
      <w:start w:val="1"/>
      <w:numFmt w:val="bullet"/>
      <w:lvlText w:val="●"/>
      <w:lvlJc w:val="left"/>
      <w:pPr>
        <w:tabs>
          <w:tab w:val="num" w:pos="0"/>
        </w:tabs>
        <w:ind w:left="3589" w:hanging="360"/>
      </w:pPr>
      <w:rPr>
        <w:rFonts w:ascii="Noto Sans Symbols" w:hAnsi="Noto Sans Symbols" w:cs="Noto Sans Symbols"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Noto Sans Symbols" w:hAnsi="Noto Sans Symbols" w:cs="Noto Sans Symbols" w:hint="default"/>
      </w:rPr>
    </w:lvl>
    <w:lvl w:ilvl="6">
      <w:start w:val="1"/>
      <w:numFmt w:val="bullet"/>
      <w:lvlText w:val="●"/>
      <w:lvlJc w:val="left"/>
      <w:pPr>
        <w:tabs>
          <w:tab w:val="num" w:pos="0"/>
        </w:tabs>
        <w:ind w:left="5749" w:hanging="360"/>
      </w:pPr>
      <w:rPr>
        <w:rFonts w:ascii="Noto Sans Symbols" w:hAnsi="Noto Sans Symbols" w:cs="Noto Sans Symbols"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1429" w:hanging="360"/>
      </w:pPr>
      <w:rPr>
        <w:rFonts w:ascii="Noto Sans Symbols" w:hAnsi="Noto Sans Symbols" w:cs="Noto Sans Symbols" w:hint="default"/>
      </w:rPr>
    </w:lvl>
    <w:lvl w:ilvl="1">
      <w:start w:val="0"/>
      <w:numFmt w:val="bullet"/>
      <w:lvlText w:val="•"/>
      <w:lvlJc w:val="left"/>
      <w:pPr>
        <w:tabs>
          <w:tab w:val="num" w:pos="0"/>
        </w:tabs>
        <w:ind w:left="2497" w:hanging="708"/>
      </w:pPr>
      <w:rPr>
        <w:rFonts w:ascii="Times New Roman" w:hAnsi="Times New Roman" w:cs="Times New Roman" w:hint="default"/>
      </w:rPr>
    </w:lvl>
    <w:lvl w:ilvl="2">
      <w:start w:val="1"/>
      <w:numFmt w:val="bullet"/>
      <w:lvlText w:val="▪"/>
      <w:lvlJc w:val="left"/>
      <w:pPr>
        <w:tabs>
          <w:tab w:val="num" w:pos="0"/>
        </w:tabs>
        <w:ind w:left="2869" w:hanging="360"/>
      </w:pPr>
      <w:rPr>
        <w:rFonts w:ascii="Noto Sans Symbols" w:hAnsi="Noto Sans Symbols" w:cs="Noto Sans Symbols" w:hint="default"/>
      </w:rPr>
    </w:lvl>
    <w:lvl w:ilvl="3">
      <w:start w:val="1"/>
      <w:numFmt w:val="bullet"/>
      <w:lvlText w:val="●"/>
      <w:lvlJc w:val="left"/>
      <w:pPr>
        <w:tabs>
          <w:tab w:val="num" w:pos="0"/>
        </w:tabs>
        <w:ind w:left="3589" w:hanging="360"/>
      </w:pPr>
      <w:rPr>
        <w:rFonts w:ascii="Noto Sans Symbols" w:hAnsi="Noto Sans Symbols" w:cs="Noto Sans Symbols"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Noto Sans Symbols" w:hAnsi="Noto Sans Symbols" w:cs="Noto Sans Symbols" w:hint="default"/>
      </w:rPr>
    </w:lvl>
    <w:lvl w:ilvl="6">
      <w:start w:val="1"/>
      <w:numFmt w:val="bullet"/>
      <w:lvlText w:val="●"/>
      <w:lvlJc w:val="left"/>
      <w:pPr>
        <w:tabs>
          <w:tab w:val="num" w:pos="0"/>
        </w:tabs>
        <w:ind w:left="5749" w:hanging="360"/>
      </w:pPr>
      <w:rPr>
        <w:rFonts w:ascii="Noto Sans Symbols" w:hAnsi="Noto Sans Symbols" w:cs="Noto Sans Symbols"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Noto Sans Symbols" w:hAnsi="Noto Sans Symbols" w:cs="Noto Sans Symbols" w:hint="default"/>
      </w:rPr>
    </w:lvl>
  </w:abstractNum>
  <w:abstractNum w:abstractNumId="6">
    <w:lvl w:ilvl="0">
      <w:start w:val="1"/>
      <w:numFmt w:val="bullet"/>
      <w:lvlText w:val="✔"/>
      <w:lvlJc w:val="left"/>
      <w:pPr>
        <w:tabs>
          <w:tab w:val="num" w:pos="0"/>
        </w:tabs>
        <w:ind w:left="1429" w:hanging="360"/>
      </w:pPr>
      <w:rPr>
        <w:rFonts w:ascii="Noto Sans Symbols" w:hAnsi="Noto Sans Symbols" w:cs="Noto Sans Symbols" w:hint="default"/>
      </w:rPr>
    </w:lvl>
    <w:lvl w:ilvl="1">
      <w:start w:val="1"/>
      <w:numFmt w:val="bullet"/>
      <w:lvlText w:val="✔"/>
      <w:lvlJc w:val="left"/>
      <w:pPr>
        <w:tabs>
          <w:tab w:val="num" w:pos="0"/>
        </w:tabs>
        <w:ind w:left="2149" w:hanging="360"/>
      </w:pPr>
      <w:rPr>
        <w:rFonts w:ascii="Noto Sans Symbols" w:hAnsi="Noto Sans Symbols" w:cs="Noto Sans Symbols" w:hint="default"/>
      </w:rPr>
    </w:lvl>
    <w:lvl w:ilvl="2">
      <w:start w:val="1"/>
      <w:numFmt w:val="bullet"/>
      <w:lvlText w:val="▪"/>
      <w:lvlJc w:val="left"/>
      <w:pPr>
        <w:tabs>
          <w:tab w:val="num" w:pos="0"/>
        </w:tabs>
        <w:ind w:left="2869" w:hanging="360"/>
      </w:pPr>
      <w:rPr>
        <w:rFonts w:ascii="Noto Sans Symbols" w:hAnsi="Noto Sans Symbols" w:cs="Noto Sans Symbols" w:hint="default"/>
      </w:rPr>
    </w:lvl>
    <w:lvl w:ilvl="3">
      <w:start w:val="1"/>
      <w:numFmt w:val="bullet"/>
      <w:lvlText w:val="●"/>
      <w:lvlJc w:val="left"/>
      <w:pPr>
        <w:tabs>
          <w:tab w:val="num" w:pos="0"/>
        </w:tabs>
        <w:ind w:left="3589" w:hanging="360"/>
      </w:pPr>
      <w:rPr>
        <w:rFonts w:ascii="Noto Sans Symbols" w:hAnsi="Noto Sans Symbols" w:cs="Noto Sans Symbols"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Noto Sans Symbols" w:hAnsi="Noto Sans Symbols" w:cs="Noto Sans Symbols" w:hint="default"/>
      </w:rPr>
    </w:lvl>
    <w:lvl w:ilvl="6">
      <w:start w:val="1"/>
      <w:numFmt w:val="bullet"/>
      <w:lvlText w:val="●"/>
      <w:lvlJc w:val="left"/>
      <w:pPr>
        <w:tabs>
          <w:tab w:val="num" w:pos="0"/>
        </w:tabs>
        <w:ind w:left="5749" w:hanging="360"/>
      </w:pPr>
      <w:rPr>
        <w:rFonts w:ascii="Noto Sans Symbols" w:hAnsi="Noto Sans Symbols" w:cs="Noto Sans Symbols"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Noto Sans Symbols" w:hAnsi="Noto Sans Symbols" w:cs="Noto Sans Symbols" w:hint="default"/>
      </w:rPr>
    </w:lvl>
  </w:abstractNum>
  <w:abstractNum w:abstractNumId="7">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42"/>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wentieth Century" w:hAnsi="Twentieth Century" w:eastAsia="Twentieth Century" w:cs="Twentieth Century"/>
        <w:lang w:val="uk-UA" w:eastAsia="uk-UA"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100" w:after="200"/>
      <w:jc w:val="left"/>
    </w:pPr>
    <w:rPr>
      <w:rFonts w:ascii="Twentieth Century" w:hAnsi="Twentieth Century" w:eastAsia="Twentieth Century" w:cs="Twentieth Century"/>
      <w:color w:val="auto"/>
      <w:kern w:val="0"/>
      <w:sz w:val="20"/>
      <w:szCs w:val="20"/>
      <w:lang w:val="uk-UA" w:eastAsia="uk-UA" w:bidi="ar-SA"/>
    </w:rPr>
  </w:style>
  <w:style w:type="paragraph" w:styleId="Heading1">
    <w:name w:val="Heading 1"/>
    <w:basedOn w:val="Normal"/>
    <w:next w:val="Normal"/>
    <w:qFormat/>
    <w:pPr>
      <w:pBdr>
        <w:top w:val="single" w:sz="24" w:space="0" w:color="4A66AC"/>
        <w:left w:val="single" w:sz="24" w:space="0" w:color="4A66AC"/>
        <w:bottom w:val="single" w:sz="24" w:space="0" w:color="4A66AC"/>
        <w:right w:val="single" w:sz="24" w:space="0" w:color="4A66AC"/>
      </w:pBdr>
      <w:shd w:val="clear" w:color="auto" w:fill="4A66AC"/>
      <w:spacing w:before="100" w:after="0"/>
      <w:outlineLvl w:val="0"/>
    </w:pPr>
    <w:rPr>
      <w:smallCaps/>
      <w:color w:val="FFFFFF"/>
      <w:sz w:val="22"/>
      <w:szCs w:val="22"/>
    </w:rPr>
  </w:style>
  <w:style w:type="paragraph" w:styleId="Heading2">
    <w:name w:val="Heading 2"/>
    <w:basedOn w:val="Normal"/>
    <w:next w:val="Normal"/>
    <w:qFormat/>
    <w:pPr>
      <w:pBdr>
        <w:top w:val="single" w:sz="24" w:space="0" w:color="DAE0EF"/>
        <w:left w:val="single" w:sz="24" w:space="0" w:color="DAE0EF"/>
        <w:bottom w:val="single" w:sz="24" w:space="0" w:color="DAE0EF"/>
        <w:right w:val="single" w:sz="24" w:space="0" w:color="DAE0EF"/>
      </w:pBdr>
      <w:shd w:val="clear" w:color="auto" w:fill="DAE0EF"/>
      <w:spacing w:before="100" w:after="0"/>
      <w:outlineLvl w:val="1"/>
    </w:pPr>
    <w:rPr>
      <w:smallCaps/>
    </w:rPr>
  </w:style>
  <w:style w:type="paragraph" w:styleId="Heading3">
    <w:name w:val="Heading 3"/>
    <w:basedOn w:val="Normal"/>
    <w:next w:val="Normal"/>
    <w:qFormat/>
    <w:pPr>
      <w:pBdr>
        <w:top w:val="single" w:sz="6" w:space="2" w:color="4A66AC"/>
      </w:pBdr>
      <w:spacing w:before="300" w:after="0"/>
      <w:outlineLvl w:val="2"/>
    </w:pPr>
    <w:rPr>
      <w:smallCaps/>
      <w:color w:val="243255"/>
    </w:rPr>
  </w:style>
  <w:style w:type="paragraph" w:styleId="Heading4">
    <w:name w:val="Heading 4"/>
    <w:basedOn w:val="Normal"/>
    <w:next w:val="Normal"/>
    <w:qFormat/>
    <w:pPr>
      <w:pBdr>
        <w:top w:val="dotted" w:sz="6" w:space="2" w:color="4A66AC"/>
      </w:pBdr>
      <w:spacing w:before="200" w:after="0"/>
      <w:outlineLvl w:val="3"/>
    </w:pPr>
    <w:rPr>
      <w:smallCaps/>
      <w:color w:val="374C80"/>
    </w:rPr>
  </w:style>
  <w:style w:type="paragraph" w:styleId="Heading5">
    <w:name w:val="Heading 5"/>
    <w:basedOn w:val="Normal"/>
    <w:next w:val="Normal"/>
    <w:qFormat/>
    <w:pPr>
      <w:pBdr>
        <w:bottom w:val="single" w:sz="6" w:space="1" w:color="4A66AC"/>
      </w:pBdr>
      <w:spacing w:before="200" w:after="0"/>
      <w:outlineLvl w:val="4"/>
    </w:pPr>
    <w:rPr>
      <w:smallCaps/>
      <w:color w:val="374C80"/>
    </w:rPr>
  </w:style>
  <w:style w:type="paragraph" w:styleId="Heading6">
    <w:name w:val="Heading 6"/>
    <w:basedOn w:val="Normal"/>
    <w:next w:val="Normal"/>
    <w:qFormat/>
    <w:pPr>
      <w:pBdr>
        <w:bottom w:val="dotted" w:sz="6" w:space="1" w:color="4A66AC"/>
      </w:pBdr>
      <w:spacing w:before="200" w:after="0"/>
      <w:outlineLvl w:val="5"/>
    </w:pPr>
    <w:rPr>
      <w:smallCaps/>
      <w:color w:val="374C80"/>
    </w:rPr>
  </w:style>
  <w:style w:type="character" w:styleId="DefaultParagraphFont" w:default="1">
    <w:name w:val="Default Paragraph Font"/>
    <w:uiPriority w:val="1"/>
    <w:semiHidden/>
    <w:unhideWhenUsed/>
    <w:qFormat/>
    <w:rPr/>
  </w:style>
  <w:style w:type="character" w:styleId="Style8" w:customStyle="1">
    <w:name w:val="Верхний колонтитул Знак"/>
    <w:basedOn w:val="DefaultParagraphFont"/>
    <w:uiPriority w:val="99"/>
    <w:qFormat/>
    <w:rsid w:val="00cd6528"/>
    <w:rPr/>
  </w:style>
  <w:style w:type="character" w:styleId="Style9" w:customStyle="1">
    <w:name w:val="Нижний колонтитул Знак"/>
    <w:basedOn w:val="DefaultParagraphFont"/>
    <w:uiPriority w:val="99"/>
    <w:qFormat/>
    <w:rsid w:val="00cd6528"/>
    <w:rPr/>
  </w:style>
  <w:style w:type="character" w:styleId="Html-span" w:customStyle="1">
    <w:name w:val="html-span"/>
    <w:basedOn w:val="DefaultParagraphFont"/>
    <w:qFormat/>
    <w:rsid w:val="00ff4d5f"/>
    <w:rPr/>
  </w:style>
  <w:style w:type="character" w:styleId="Xt0psk2" w:customStyle="1">
    <w:name w:val="xt0psk2"/>
    <w:basedOn w:val="DefaultParagraphFont"/>
    <w:qFormat/>
    <w:rsid w:val="00ff4d5f"/>
    <w:rPr/>
  </w:style>
  <w:style w:type="character" w:styleId="Strong">
    <w:name w:val="Strong"/>
    <w:basedOn w:val="DefaultParagraphFont"/>
    <w:uiPriority w:val="22"/>
    <w:qFormat/>
    <w:rsid w:val="00ce3e43"/>
    <w:rPr>
      <w:b/>
      <w:bCs/>
    </w:rPr>
  </w:style>
  <w:style w:type="character" w:styleId="Hyperlink">
    <w:name w:val="Hyperlink"/>
    <w:rPr>
      <w:color w:val="000080"/>
      <w:u w:val="single"/>
    </w:rPr>
  </w:style>
  <w:style w:type="character" w:styleId="Style10" w:customStyle="1">
    <w:name w:val="Текст выноски Знак"/>
    <w:basedOn w:val="DefaultParagraphFont"/>
    <w:link w:val="BalloonText"/>
    <w:uiPriority w:val="99"/>
    <w:semiHidden/>
    <w:qFormat/>
    <w:rsid w:val="005c5c80"/>
    <w:rPr>
      <w:rFonts w:ascii="Tahoma" w:hAnsi="Tahoma" w:cs="Tahoma"/>
      <w:sz w:val="16"/>
      <w:szCs w:val="16"/>
    </w:rPr>
  </w:style>
  <w:style w:type="paragraph" w:styleId="Style11" w:customStyle="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2" w:customStyle="1">
    <w:name w:val="Покажчик"/>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Title">
    <w:name w:val="Title"/>
    <w:basedOn w:val="Normal"/>
    <w:next w:val="Normal"/>
    <w:qFormat/>
    <w:pPr>
      <w:spacing w:before="0" w:after="0"/>
    </w:pPr>
    <w:rPr>
      <w:smallCaps/>
      <w:color w:val="4A66AC"/>
      <w:sz w:val="52"/>
      <w:szCs w:val="52"/>
    </w:rPr>
  </w:style>
  <w:style w:type="paragraph" w:styleId="Subtitle">
    <w:name w:val="Subtitle"/>
    <w:basedOn w:val="Normal"/>
    <w:next w:val="Normal"/>
    <w:qFormat/>
    <w:pPr>
      <w:spacing w:lineRule="auto" w:line="240" w:before="0" w:after="500"/>
    </w:pPr>
    <w:rPr>
      <w:smallCaps/>
      <w:color w:val="595959"/>
      <w:sz w:val="21"/>
      <w:szCs w:val="21"/>
    </w:rPr>
  </w:style>
  <w:style w:type="paragraph" w:styleId="Style13" w:customStyle="1">
    <w:name w:val="Верхній і нижній колонтитули"/>
    <w:basedOn w:val="Normal"/>
    <w:qFormat/>
    <w:pPr/>
    <w:rPr/>
  </w:style>
  <w:style w:type="paragraph" w:styleId="Header">
    <w:name w:val="Header"/>
    <w:basedOn w:val="Normal"/>
    <w:link w:val="Style8"/>
    <w:uiPriority w:val="99"/>
    <w:unhideWhenUsed/>
    <w:rsid w:val="00cd6528"/>
    <w:pPr>
      <w:tabs>
        <w:tab w:val="clear" w:pos="720"/>
        <w:tab w:val="center" w:pos="4819" w:leader="none"/>
        <w:tab w:val="right" w:pos="9639" w:leader="none"/>
      </w:tabs>
      <w:spacing w:lineRule="auto" w:line="240" w:before="0" w:after="0"/>
    </w:pPr>
    <w:rPr/>
  </w:style>
  <w:style w:type="paragraph" w:styleId="Footer">
    <w:name w:val="Footer"/>
    <w:basedOn w:val="Normal"/>
    <w:link w:val="Style9"/>
    <w:uiPriority w:val="99"/>
    <w:unhideWhenUsed/>
    <w:rsid w:val="00cd6528"/>
    <w:pPr>
      <w:tabs>
        <w:tab w:val="clear" w:pos="720"/>
        <w:tab w:val="center" w:pos="4819" w:leader="none"/>
        <w:tab w:val="right" w:pos="9639" w:leader="none"/>
      </w:tabs>
      <w:spacing w:lineRule="auto" w:line="240" w:before="0" w:after="0"/>
    </w:pPr>
    <w:rPr/>
  </w:style>
  <w:style w:type="paragraph" w:styleId="1" w:customStyle="1">
    <w:name w:val="Абзац списка1"/>
    <w:basedOn w:val="Normal"/>
    <w:uiPriority w:val="99"/>
    <w:qFormat/>
    <w:rsid w:val="00cd6528"/>
    <w:pPr>
      <w:spacing w:lineRule="auto" w:line="240" w:before="0" w:after="0"/>
      <w:ind w:left="720"/>
      <w:contextualSpacing/>
    </w:pPr>
    <w:rPr>
      <w:rFonts w:ascii="Times New Roman" w:hAnsi="Times New Roman" w:eastAsia="Times New Roman" w:cs="Times New Roman"/>
      <w:sz w:val="24"/>
      <w:szCs w:val="24"/>
      <w:lang w:val="ru-RU" w:eastAsia="ru-RU"/>
    </w:rPr>
  </w:style>
  <w:style w:type="paragraph" w:styleId="Default" w:customStyle="1">
    <w:name w:val="Default"/>
    <w:uiPriority w:val="99"/>
    <w:qFormat/>
    <w:rsid w:val="00aa3180"/>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ListParagraph">
    <w:name w:val="List Paragraph"/>
    <w:basedOn w:val="Normal"/>
    <w:uiPriority w:val="34"/>
    <w:qFormat/>
    <w:rsid w:val="006578a5"/>
    <w:pPr>
      <w:spacing w:lineRule="auto" w:line="259" w:before="0" w:after="160"/>
      <w:ind w:left="720"/>
      <w:contextualSpacing/>
    </w:pPr>
    <w:rPr>
      <w:rFonts w:ascii="Cambria" w:hAnsi="Cambria" w:eastAsia="Cambria" w:cs="" w:asciiTheme="minorHAnsi" w:cstheme="minorBidi" w:eastAsiaTheme="minorHAnsi" w:hAnsiTheme="minorHAnsi"/>
      <w:sz w:val="22"/>
      <w:szCs w:val="22"/>
      <w:lang w:eastAsia="en-US"/>
    </w:rPr>
  </w:style>
  <w:style w:type="paragraph" w:styleId="NormalWeb">
    <w:name w:val="Normal (Web)"/>
    <w:basedOn w:val="Normal"/>
    <w:uiPriority w:val="99"/>
    <w:semiHidden/>
    <w:unhideWhenUsed/>
    <w:qFormat/>
    <w:rsid w:val="00e3741f"/>
    <w:pPr>
      <w:spacing w:lineRule="auto" w:line="240" w:beforeAutospacing="1" w:afterAutospacing="1"/>
    </w:pPr>
    <w:rPr>
      <w:rFonts w:ascii="Times New Roman" w:hAnsi="Times New Roman" w:eastAsia="Times New Roman" w:cs="Times New Roman"/>
      <w:sz w:val="24"/>
      <w:szCs w:val="24"/>
    </w:rPr>
  </w:style>
  <w:style w:type="paragraph" w:styleId="Style14" w:customStyle="1">
    <w:name w:val="Вміст рамки"/>
    <w:basedOn w:val="Normal"/>
    <w:qFormat/>
    <w:pPr/>
    <w:rPr/>
  </w:style>
  <w:style w:type="paragraph" w:styleId="BalloonText">
    <w:name w:val="Balloon Text"/>
    <w:basedOn w:val="Normal"/>
    <w:link w:val="Style10"/>
    <w:uiPriority w:val="99"/>
    <w:semiHidden/>
    <w:unhideWhenUsed/>
    <w:qFormat/>
    <w:rsid w:val="005c5c8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af4">
    <w:name w:val="Table Grid"/>
    <w:basedOn w:val="a1"/>
    <w:uiPriority w:val="39"/>
    <w:rsid w:val="004f0aa6"/>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dirshkoly.expertus.com.ua/" TargetMode="External"/><Relationship Id="rId3" Type="http://schemas.openxmlformats.org/officeDocument/2006/relationships/chart" Target="charts/chart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ru-RU" sz="1400" spc="-1" strike="noStrike">
                <a:solidFill>
                  <a:srgbClr val="595959"/>
                </a:solidFill>
                <a:latin typeface="Cambria"/>
              </a:defRPr>
            </a:pPr>
            <a:r>
              <a:rPr b="0" lang="ru-RU" sz="1400" spc="-1" strike="noStrike">
                <a:solidFill>
                  <a:srgbClr val="595959"/>
                </a:solidFill>
                <a:latin typeface="Cambria"/>
              </a:rPr>
              <a:t>Ступінь навченості учнів по класах 2023-2024 н.р.</a:t>
            </a:r>
          </a:p>
        </c:rich>
      </c:tx>
      <c:overlay val="0"/>
      <c:spPr>
        <a:noFill/>
        <a:ln w="0">
          <a:noFill/>
        </a:ln>
      </c:spPr>
    </c:title>
    <c:autoTitleDeleted val="0"/>
    <c:plotArea>
      <c:barChart>
        <c:barDir val="col"/>
        <c:grouping val="clustered"/>
        <c:varyColors val="0"/>
        <c:ser>
          <c:idx val="0"/>
          <c:order val="0"/>
          <c:tx>
            <c:strRef>
              <c:f>label 0</c:f>
              <c:strCache>
                <c:ptCount val="1"/>
                <c:pt idx="0">
                  <c:v>СНУ</c:v>
                </c:pt>
              </c:strCache>
            </c:strRef>
          </c:tx>
          <c:spPr>
            <a:solidFill>
              <a:srgbClr val="4f81bd"/>
            </a:solidFill>
            <a:ln w="0">
              <a:noFill/>
            </a:ln>
          </c:spPr>
          <c:invertIfNegative val="0"/>
          <c:dPt>
            <c:idx val="18"/>
            <c:invertIfNegative val="0"/>
            <c:spPr>
              <a:solidFill>
                <a:srgbClr val="c0504d"/>
              </a:solidFill>
              <a:ln w="0">
                <a:noFill/>
              </a:ln>
            </c:spPr>
          </c:dPt>
          <c:dLbls>
            <c:numFmt formatCode="0%" sourceLinked="0"/>
            <c:dLbl>
              <c:idx val="18"/>
              <c:numFmt formatCode="0%" sourceLinked="0"/>
              <c:txPr>
                <a:bodyPr wrap="square"/>
                <a:lstStyle/>
                <a:p>
                  <a:pPr>
                    <a:defRPr b="0" sz="900" spc="-1" strike="noStrike">
                      <a:solidFill>
                        <a:srgbClr val="404040"/>
                      </a:solidFill>
                      <a:latin typeface="Cambria"/>
                    </a:defRPr>
                  </a:pPr>
                </a:p>
              </c:txPr>
              <c:dLblPos val="outEnd"/>
              <c:showLegendKey val="0"/>
              <c:showVal val="1"/>
              <c:showCatName val="0"/>
              <c:showSerName val="0"/>
              <c:showPercent val="0"/>
              <c:separator>; </c:separator>
            </c:dLbl>
            <c:txPr>
              <a:bodyPr wrap="square"/>
              <a:lstStyle/>
              <a:p>
                <a:pPr>
                  <a:defRPr b="0" sz="900" spc="-1" strike="noStrike">
                    <a:solidFill>
                      <a:srgbClr val="404040"/>
                    </a:solidFill>
                    <a:latin typeface="Cambria"/>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19"/>
                <c:pt idx="0">
                  <c:v>5а</c:v>
                </c:pt>
                <c:pt idx="1">
                  <c:v>5б</c:v>
                </c:pt>
                <c:pt idx="2">
                  <c:v>5в</c:v>
                </c:pt>
                <c:pt idx="3">
                  <c:v>6а</c:v>
                </c:pt>
                <c:pt idx="4">
                  <c:v>6б</c:v>
                </c:pt>
                <c:pt idx="5">
                  <c:v>7а</c:v>
                </c:pt>
                <c:pt idx="6">
                  <c:v>7б</c:v>
                </c:pt>
                <c:pt idx="7">
                  <c:v>7в</c:v>
                </c:pt>
                <c:pt idx="8">
                  <c:v>8а</c:v>
                </c:pt>
                <c:pt idx="9">
                  <c:v>8б</c:v>
                </c:pt>
                <c:pt idx="10">
                  <c:v>8в</c:v>
                </c:pt>
                <c:pt idx="11">
                  <c:v>9а</c:v>
                </c:pt>
                <c:pt idx="12">
                  <c:v>9б</c:v>
                </c:pt>
                <c:pt idx="13">
                  <c:v>9в</c:v>
                </c:pt>
                <c:pt idx="14">
                  <c:v>10а</c:v>
                </c:pt>
                <c:pt idx="15">
                  <c:v>10б</c:v>
                </c:pt>
                <c:pt idx="16">
                  <c:v>11а</c:v>
                </c:pt>
                <c:pt idx="17">
                  <c:v>11б</c:v>
                </c:pt>
                <c:pt idx="18">
                  <c:v>школа</c:v>
                </c:pt>
              </c:strCache>
            </c:strRef>
          </c:cat>
          <c:val>
            <c:numRef>
              <c:f>0</c:f>
              <c:numCache>
                <c:formatCode>General</c:formatCode>
                <c:ptCount val="19"/>
                <c:pt idx="0">
                  <c:v>0.53</c:v>
                </c:pt>
                <c:pt idx="1">
                  <c:v>0.54</c:v>
                </c:pt>
                <c:pt idx="2">
                  <c:v>0.57</c:v>
                </c:pt>
                <c:pt idx="3">
                  <c:v>0.47</c:v>
                </c:pt>
                <c:pt idx="4">
                  <c:v>0.46</c:v>
                </c:pt>
                <c:pt idx="5">
                  <c:v>0.44</c:v>
                </c:pt>
                <c:pt idx="6">
                  <c:v>0.51</c:v>
                </c:pt>
                <c:pt idx="7">
                  <c:v>0.4</c:v>
                </c:pt>
                <c:pt idx="8">
                  <c:v>0.5</c:v>
                </c:pt>
                <c:pt idx="9">
                  <c:v>0.41</c:v>
                </c:pt>
                <c:pt idx="10">
                  <c:v>0.42</c:v>
                </c:pt>
                <c:pt idx="11">
                  <c:v>0.49</c:v>
                </c:pt>
                <c:pt idx="12">
                  <c:v>0.47</c:v>
                </c:pt>
                <c:pt idx="13">
                  <c:v>0.52</c:v>
                </c:pt>
                <c:pt idx="14">
                  <c:v>0.56</c:v>
                </c:pt>
                <c:pt idx="15">
                  <c:v>0.41</c:v>
                </c:pt>
                <c:pt idx="16">
                  <c:v>0.45</c:v>
                </c:pt>
                <c:pt idx="17">
                  <c:v>0.41</c:v>
                </c:pt>
                <c:pt idx="18">
                  <c:v>0.48</c:v>
                </c:pt>
              </c:numCache>
            </c:numRef>
          </c:val>
        </c:ser>
        <c:gapWidth val="219"/>
        <c:overlap val="-27"/>
        <c:axId val="7835020"/>
        <c:axId val="91686647"/>
      </c:barChart>
      <c:catAx>
        <c:axId val="7835020"/>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900" spc="-1" strike="noStrike">
                <a:solidFill>
                  <a:srgbClr val="595959"/>
                </a:solidFill>
                <a:latin typeface="Cambria"/>
              </a:defRPr>
            </a:pPr>
          </a:p>
        </c:txPr>
        <c:crossAx val="91686647"/>
        <c:crosses val="autoZero"/>
        <c:auto val="1"/>
        <c:lblAlgn val="ctr"/>
        <c:lblOffset val="100"/>
        <c:noMultiLvlLbl val="0"/>
      </c:catAx>
      <c:valAx>
        <c:axId val="91686647"/>
        <c:scaling>
          <c:orientation val="minMax"/>
          <c:max val="1"/>
        </c:scaling>
        <c:delete val="0"/>
        <c:axPos val="l"/>
        <c:majorGridlines>
          <c:spPr>
            <a:ln w="9360">
              <a:solidFill>
                <a:srgbClr val="d9d9d9"/>
              </a:solidFill>
              <a:round/>
            </a:ln>
          </c:spPr>
        </c:majorGridlines>
        <c:numFmt formatCode="0%" sourceLinked="0"/>
        <c:majorTickMark val="none"/>
        <c:minorTickMark val="none"/>
        <c:tickLblPos val="nextTo"/>
        <c:spPr>
          <a:ln w="9360">
            <a:noFill/>
          </a:ln>
        </c:spPr>
        <c:txPr>
          <a:bodyPr/>
          <a:lstStyle/>
          <a:p>
            <a:pPr>
              <a:defRPr b="0" sz="900" spc="-1" strike="noStrike">
                <a:solidFill>
                  <a:srgbClr val="595959"/>
                </a:solidFill>
                <a:latin typeface="Cambria"/>
              </a:defRPr>
            </a:pPr>
          </a:p>
        </c:txPr>
        <c:crossAx val="7835020"/>
        <c:crosses val="autoZero"/>
        <c:crossBetween val="between"/>
      </c:valAx>
      <c:spPr>
        <a:noFill/>
        <a:ln w="0">
          <a:noFill/>
        </a:ln>
      </c:spPr>
    </c:plotArea>
    <c:plotVisOnly val="1"/>
    <c:dispBlanksAs val="gap"/>
  </c:chart>
  <c:spPr>
    <a:solidFill>
      <a:srgbClr val="ffffff"/>
    </a:solidFill>
    <a:ln w="9360">
      <a:solidFill>
        <a:srgbClr val="d9d9d9"/>
      </a:solidFill>
      <a:round/>
    </a:ln>
  </c:spPr>
  <c:externalData r:id="rId1"/>
</c:chartSpace>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4E15A-7BDB-4B22-980B-A4C17B8B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Application>LibreOffice/7.6.4.1$Windows_X86_64 LibreOffice_project/e19e193f88cd6c0525a17fb7a176ed8e6a3e2aa1</Application>
  <AppVersion>15.0000</AppVersion>
  <Pages>37</Pages>
  <Words>12123</Words>
  <Characters>79300</Characters>
  <CharactersWithSpaces>92462</CharactersWithSpaces>
  <Paragraphs>886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2023-06-22T12:41:00Z</dcterms:created>
  <dc:creator>ЗАВУЧ</dc:creator>
  <dc:description/>
  <dc:language>uk-UA</dc:language>
  <cp:lastModifiedBy/>
  <dcterms:modified xsi:type="dcterms:W3CDTF">2024-09-11T16:02:25Z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