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D9B" w:rsidRPr="001C4D9B" w:rsidRDefault="001C4D9B" w:rsidP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right="697"/>
        <w:jc w:val="right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ЗАТВЕРДЖЕНО</w:t>
      </w:r>
      <w:bookmarkStart w:id="0" w:name="_GoBack"/>
      <w:bookmarkEnd w:id="0"/>
      <w:r w:rsidRPr="001C4D9B">
        <w:rPr>
          <w:b/>
          <w:bCs/>
          <w:color w:val="000000" w:themeColor="text1"/>
          <w:sz w:val="20"/>
          <w:szCs w:val="20"/>
        </w:rPr>
        <w:t xml:space="preserve"> </w:t>
      </w:r>
    </w:p>
    <w:p w:rsidR="001C4D9B" w:rsidRPr="001C4D9B" w:rsidRDefault="001C4D9B" w:rsidP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right="697"/>
        <w:jc w:val="right"/>
        <w:rPr>
          <w:b/>
          <w:bCs/>
          <w:color w:val="000000" w:themeColor="text1"/>
          <w:sz w:val="20"/>
          <w:szCs w:val="20"/>
        </w:rPr>
      </w:pPr>
      <w:r w:rsidRPr="001C4D9B">
        <w:rPr>
          <w:b/>
          <w:bCs/>
          <w:color w:val="000000" w:themeColor="text1"/>
          <w:sz w:val="20"/>
          <w:szCs w:val="20"/>
        </w:rPr>
        <w:t>Протокол педагогічної ради № 1 від 28.08.2026</w:t>
      </w:r>
    </w:p>
    <w:p w:rsidR="00393D8E" w:rsidRPr="001C4D9B" w:rsidRDefault="001C4D9B" w:rsidP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9" w:lineRule="auto"/>
        <w:ind w:right="697"/>
        <w:rPr>
          <w:b/>
          <w:bCs/>
          <w:color w:val="FFFFFF"/>
          <w:sz w:val="28"/>
          <w:szCs w:val="28"/>
        </w:rPr>
      </w:pPr>
      <w:r>
        <w:rPr>
          <w:b/>
          <w:bCs/>
          <w:color w:val="334155"/>
          <w:sz w:val="16"/>
          <w:szCs w:val="16"/>
        </w:rPr>
        <w:t xml:space="preserve">Нормативно-правова основа: </w:t>
      </w:r>
      <w:r>
        <w:rPr>
          <w:color w:val="334155"/>
          <w:sz w:val="16"/>
          <w:szCs w:val="16"/>
        </w:rPr>
        <w:t xml:space="preserve">Наказ Міністерства освіти і науки України від 04 травня 2026 року № 722 «Про затвердження системи та загальних критеріїв оцінювання результатів навчання учнів» (зареєстровано в Мін'юсті 24.06.2026 р. за № 922/46316). Оцінювання базується на формувальному, </w:t>
      </w:r>
      <w:proofErr w:type="spellStart"/>
      <w:r>
        <w:rPr>
          <w:color w:val="334155"/>
          <w:sz w:val="16"/>
          <w:szCs w:val="16"/>
        </w:rPr>
        <w:t>констатувальному</w:t>
      </w:r>
      <w:proofErr w:type="spellEnd"/>
      <w:r>
        <w:rPr>
          <w:color w:val="334155"/>
          <w:sz w:val="16"/>
          <w:szCs w:val="16"/>
        </w:rPr>
        <w:t xml:space="preserve">, комунікативно діяльнісному підходах та узгоджено з Загальноєвропейськими рекомендаціями з </w:t>
      </w:r>
      <w:proofErr w:type="spellStart"/>
      <w:r>
        <w:rPr>
          <w:color w:val="334155"/>
          <w:sz w:val="16"/>
          <w:szCs w:val="16"/>
        </w:rPr>
        <w:t>мовної</w:t>
      </w:r>
      <w:proofErr w:type="spellEnd"/>
      <w:r>
        <w:rPr>
          <w:color w:val="334155"/>
          <w:sz w:val="16"/>
          <w:szCs w:val="16"/>
        </w:rPr>
        <w:t xml:space="preserve"> освіти (CEFR).  </w:t>
      </w: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32"/>
        <w:rPr>
          <w:b/>
          <w:bCs/>
          <w:color w:val="1E3A8A"/>
        </w:rPr>
      </w:pPr>
      <w:r>
        <w:rPr>
          <w:b/>
          <w:bCs/>
          <w:color w:val="1E3A8A"/>
        </w:rPr>
        <w:t xml:space="preserve">1. Загальна матриця рівнів досягнень за 5 основними показниками </w:t>
      </w:r>
    </w:p>
    <w:tbl>
      <w:tblPr>
        <w:tblStyle w:val="a5"/>
        <w:tblW w:w="1075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6"/>
        <w:gridCol w:w="1816"/>
        <w:gridCol w:w="2370"/>
        <w:gridCol w:w="1600"/>
        <w:gridCol w:w="1776"/>
        <w:gridCol w:w="1708"/>
      </w:tblGrid>
      <w:tr w:rsidR="00393D8E">
        <w:trPr>
          <w:trHeight w:val="596"/>
        </w:trPr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Рівень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34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бали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1. Когнітивні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0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процеси</w:t>
            </w:r>
          </w:p>
        </w:tc>
        <w:tc>
          <w:tcPr>
            <w:tcW w:w="2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2. Навчально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мовленнєва діяльність</w:t>
            </w:r>
          </w:p>
        </w:tc>
        <w:tc>
          <w:tcPr>
            <w:tcW w:w="1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3.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Самостійність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28" w:right="252" w:firstLine="6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4. Комунікація та взаємодія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5. Частота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0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вияву вмінь</w:t>
            </w:r>
          </w:p>
        </w:tc>
      </w:tr>
      <w:tr w:rsidR="00393D8E">
        <w:trPr>
          <w:trHeight w:val="1892"/>
        </w:trPr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5" w:lineRule="auto"/>
              <w:ind w:left="223" w:right="140"/>
              <w:jc w:val="center"/>
              <w:rPr>
                <w:b/>
                <w:bCs/>
                <w:color w:val="1E3A8A"/>
                <w:sz w:val="17"/>
                <w:szCs w:val="17"/>
              </w:rPr>
            </w:pPr>
            <w:r>
              <w:rPr>
                <w:b/>
                <w:bCs/>
                <w:color w:val="991B1B"/>
                <w:sz w:val="16"/>
                <w:szCs w:val="16"/>
              </w:rPr>
              <w:t xml:space="preserve">Початковий </w:t>
            </w:r>
            <w:r>
              <w:rPr>
                <w:b/>
                <w:bCs/>
                <w:color w:val="1E3A8A"/>
                <w:sz w:val="17"/>
                <w:szCs w:val="17"/>
              </w:rPr>
              <w:t>1–3 бали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Розпізнає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фрагментарно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36" w:right="204" w:firstLine="5"/>
              <w:jc w:val="both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відтворює окремі вивчені слова чи фрази. Розуміє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62" w:lineRule="auto"/>
              <w:ind w:left="136" w:right="175" w:hanging="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лише ізольовані елементи текстів.</w:t>
            </w:r>
          </w:p>
        </w:tc>
        <w:tc>
          <w:tcPr>
            <w:tcW w:w="2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7" w:right="145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Виконує прості вправи за зразком з допомогою вчителя. Допускає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9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численні лексичні,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11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граматичні та фонетичні помилки.</w:t>
            </w:r>
          </w:p>
        </w:tc>
        <w:tc>
          <w:tcPr>
            <w:tcW w:w="1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Потребує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постійного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покрокового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направлення,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32" w:right="205" w:firstLine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стимулювання та довідкової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допомоги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педагога.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6" w:right="92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Взаємодія вкрай обмежена, реагує окремими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репліками/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жестами, не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ініціює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спілкування.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Показує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епізодичний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13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вияв початкових вмінь.</w:t>
            </w:r>
          </w:p>
        </w:tc>
      </w:tr>
      <w:tr w:rsidR="00393D8E">
        <w:trPr>
          <w:trHeight w:val="1892"/>
        </w:trPr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2400E"/>
                <w:sz w:val="16"/>
                <w:szCs w:val="16"/>
              </w:rPr>
            </w:pPr>
            <w:r>
              <w:rPr>
                <w:b/>
                <w:bCs/>
                <w:color w:val="92400E"/>
                <w:sz w:val="16"/>
                <w:szCs w:val="16"/>
              </w:rPr>
              <w:t xml:space="preserve">Середній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b/>
                <w:bCs/>
                <w:color w:val="1E3A8A"/>
                <w:sz w:val="17"/>
                <w:szCs w:val="17"/>
              </w:rPr>
            </w:pPr>
            <w:r>
              <w:rPr>
                <w:b/>
                <w:bCs/>
                <w:color w:val="1E3A8A"/>
                <w:sz w:val="17"/>
                <w:szCs w:val="17"/>
              </w:rPr>
              <w:t>4–6 балів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7" w:right="180" w:firstLine="6"/>
              <w:jc w:val="both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Розуміє основний зміст навчальних адаптованих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9" w:lineRule="auto"/>
              <w:ind w:left="136" w:right="74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текстів. Відтворює стандартний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навчальний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матеріал.</w:t>
            </w:r>
          </w:p>
        </w:tc>
        <w:tc>
          <w:tcPr>
            <w:tcW w:w="2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Складає речення за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42" w:right="410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алгоритмом, виконує репродуктивні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9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частково-пошукові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203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завдання з системними помилками.</w:t>
            </w:r>
          </w:p>
        </w:tc>
        <w:tc>
          <w:tcPr>
            <w:tcW w:w="1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Працює за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9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чіткою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37" w:right="95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інструкцією або алгоритмом,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користується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1" w:lineRule="auto"/>
              <w:ind w:left="136" w:right="171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підказками чи словником при самоперевірці.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Бере участь у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32" w:right="91" w:firstLine="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діалозі на знайомі теми, ставить та відповідає на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62" w:lineRule="auto"/>
              <w:ind w:left="142" w:right="11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прості запитання, потребує паузи.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Показує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нестабільний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вияв вмінь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(залежить від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складності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мовного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матеріалу).</w:t>
            </w:r>
          </w:p>
        </w:tc>
      </w:tr>
      <w:tr w:rsidR="00393D8E">
        <w:trPr>
          <w:trHeight w:val="2109"/>
        </w:trPr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66534"/>
                <w:sz w:val="16"/>
                <w:szCs w:val="16"/>
              </w:rPr>
            </w:pPr>
            <w:r>
              <w:rPr>
                <w:b/>
                <w:bCs/>
                <w:color w:val="166534"/>
                <w:sz w:val="16"/>
                <w:szCs w:val="16"/>
              </w:rPr>
              <w:t xml:space="preserve">Достатній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b/>
                <w:bCs/>
                <w:color w:val="1E3A8A"/>
                <w:sz w:val="17"/>
                <w:szCs w:val="17"/>
              </w:rPr>
            </w:pPr>
            <w:r>
              <w:rPr>
                <w:b/>
                <w:bCs/>
                <w:color w:val="1E3A8A"/>
                <w:sz w:val="17"/>
                <w:szCs w:val="17"/>
              </w:rPr>
              <w:t>7–9 балів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Самостійно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аналізує,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зіставляє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узагальнює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текстову 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1" w:lineRule="auto"/>
              <w:ind w:left="135" w:right="182" w:firstLine="1"/>
              <w:jc w:val="both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аудіоінформацію</w:t>
            </w:r>
            <w:proofErr w:type="spellEnd"/>
            <w:r>
              <w:rPr>
                <w:color w:val="1E293B"/>
                <w:sz w:val="16"/>
                <w:szCs w:val="16"/>
              </w:rPr>
              <w:t>, виділяє головне і деталі.</w:t>
            </w:r>
          </w:p>
        </w:tc>
        <w:tc>
          <w:tcPr>
            <w:tcW w:w="2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Будує логічні зв'язні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5" w:lineRule="auto"/>
              <w:ind w:left="137" w:right="206" w:firstLine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висловлювання (усні та письмові). Лексичний запас різноманітний, граматика переважно коректна.</w:t>
            </w:r>
          </w:p>
        </w:tc>
        <w:tc>
          <w:tcPr>
            <w:tcW w:w="1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Виконує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завдання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самостійно,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вдало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використовує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словники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ресурси,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199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виправляє свої помилки.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42" w:right="207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Вільно вступає в комунікацію,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аргументує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власну думку,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ефективно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співпрацює в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парах і групах.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Показує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стабільний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51" w:lineRule="auto"/>
              <w:ind w:left="142" w:right="205" w:hanging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системний вияв набутих знань і навичок.</w:t>
            </w:r>
          </w:p>
        </w:tc>
      </w:tr>
      <w:tr w:rsidR="00393D8E">
        <w:trPr>
          <w:trHeight w:val="2109"/>
        </w:trPr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04"/>
              <w:jc w:val="right"/>
              <w:rPr>
                <w:b/>
                <w:bCs/>
                <w:color w:val="1E40AF"/>
                <w:sz w:val="16"/>
                <w:szCs w:val="16"/>
              </w:rPr>
            </w:pPr>
            <w:r>
              <w:rPr>
                <w:b/>
                <w:bCs/>
                <w:color w:val="1E40AF"/>
                <w:sz w:val="16"/>
                <w:szCs w:val="16"/>
              </w:rPr>
              <w:t xml:space="preserve">Високий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jc w:val="center"/>
              <w:rPr>
                <w:b/>
                <w:bCs/>
                <w:color w:val="1E3A8A"/>
                <w:sz w:val="17"/>
                <w:szCs w:val="17"/>
              </w:rPr>
            </w:pPr>
            <w:r>
              <w:rPr>
                <w:b/>
                <w:bCs/>
                <w:color w:val="1E3A8A"/>
                <w:sz w:val="17"/>
                <w:szCs w:val="17"/>
              </w:rPr>
              <w:t>10–12 балів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42" w:right="17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Критично оцінює, інтерпретує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синтезує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інформацію з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автентичних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153" w:hanging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джерел, робить власні умовиводи.</w:t>
            </w:r>
          </w:p>
        </w:tc>
        <w:tc>
          <w:tcPr>
            <w:tcW w:w="2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5" w:right="353" w:firstLine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Продукує бета-гнучкі, деталізовані усні/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письмові тексти,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застосовує складні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10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граматичні структури та ідіоматику.</w:t>
            </w:r>
          </w:p>
        </w:tc>
        <w:tc>
          <w:tcPr>
            <w:tcW w:w="1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Демонструє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повну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42" w:right="164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автономність у навчанні,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13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дослідницькі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навички,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здійснює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критичну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самооцінку.</w:t>
            </w:r>
          </w:p>
        </w:tc>
        <w:tc>
          <w:tcPr>
            <w:tcW w:w="17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Ініціює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підтримує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спонтанну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комунікацію,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9" w:lineRule="auto"/>
              <w:ind w:left="142" w:right="160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аргументує свою позицію, керує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13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дискусією.</w:t>
            </w:r>
          </w:p>
        </w:tc>
        <w:tc>
          <w:tcPr>
            <w:tcW w:w="1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Показує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упевнений,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творчий та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42" w:right="62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високосистемний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вияв вмінь.</w:t>
            </w:r>
          </w:p>
        </w:tc>
      </w:tr>
    </w:tbl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"/>
        <w:rPr>
          <w:b/>
          <w:bCs/>
          <w:color w:val="1E3A8A"/>
        </w:rPr>
      </w:pPr>
      <w:r>
        <w:rPr>
          <w:b/>
          <w:bCs/>
          <w:color w:val="1E3A8A"/>
        </w:rPr>
        <w:t xml:space="preserve">2. Деталізовані критерії за видами мовленнєвої діяльності </w:t>
      </w: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8"/>
        <w:rPr>
          <w:b/>
          <w:bCs/>
          <w:color w:val="0F172A"/>
          <w:sz w:val="19"/>
          <w:szCs w:val="19"/>
        </w:rPr>
      </w:pPr>
      <w:r>
        <w:rPr>
          <w:b/>
          <w:bCs/>
          <w:color w:val="0F172A"/>
          <w:sz w:val="19"/>
          <w:szCs w:val="19"/>
        </w:rPr>
        <w:t xml:space="preserve">A. Сприймання на слух (Аудіювання) та Зорове сприймання (Читання) </w:t>
      </w:r>
    </w:p>
    <w:tbl>
      <w:tblPr>
        <w:tblStyle w:val="a6"/>
        <w:tblW w:w="1075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4"/>
        <w:gridCol w:w="572"/>
        <w:gridCol w:w="4369"/>
        <w:gridCol w:w="4491"/>
      </w:tblGrid>
      <w:tr w:rsidR="00393D8E">
        <w:trPr>
          <w:trHeight w:val="380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Рівень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8"/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Бал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Сприймання на слух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Listening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) 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Зорове сприймання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Reading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393D8E">
        <w:trPr>
          <w:trHeight w:val="597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/>
              <w:jc w:val="right"/>
              <w:rPr>
                <w:b/>
                <w:bCs/>
                <w:color w:val="991B1B"/>
                <w:sz w:val="16"/>
                <w:szCs w:val="16"/>
              </w:rPr>
            </w:pPr>
            <w:r>
              <w:rPr>
                <w:b/>
                <w:bCs/>
                <w:color w:val="991B1B"/>
                <w:sz w:val="16"/>
                <w:szCs w:val="16"/>
              </w:rPr>
              <w:t xml:space="preserve">Початковий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8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406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Розпізнає окремі знайомі слова у повільному мовленні з довгою паузою.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92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Впізнає окремі букви, цифри, найпростіші вивчені слова.</w:t>
            </w:r>
          </w:p>
        </w:tc>
      </w:tr>
      <w:tr w:rsidR="00393D8E">
        <w:trPr>
          <w:trHeight w:val="596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2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547" w:hanging="1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Уловлює фрази при повільному, виразному мовленні з візуальною опорою.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101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Розуміє зміст окремих </w:t>
            </w:r>
            <w:proofErr w:type="spellStart"/>
            <w:r>
              <w:rPr>
                <w:color w:val="1E293B"/>
                <w:sz w:val="16"/>
                <w:szCs w:val="16"/>
              </w:rPr>
              <w:t>коротих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речень із наочною підтримкою.</w:t>
            </w:r>
          </w:p>
        </w:tc>
      </w:tr>
    </w:tbl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1075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4"/>
        <w:gridCol w:w="572"/>
        <w:gridCol w:w="4369"/>
        <w:gridCol w:w="4491"/>
      </w:tblGrid>
      <w:tr w:rsidR="00393D8E">
        <w:trPr>
          <w:trHeight w:val="380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Рівень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8"/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Бал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Сприймання на слух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Listening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) 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Зорове сприймання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Reading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393D8E">
        <w:trPr>
          <w:trHeight w:val="597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3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Розуміє сутність коротких простих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рекамендацій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або оголошень.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667" w:hanging="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Знаходить окремі прогнозовані відомості у простих текстах.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2400E"/>
                <w:sz w:val="16"/>
                <w:szCs w:val="16"/>
              </w:rPr>
            </w:pPr>
            <w:r>
              <w:rPr>
                <w:b/>
                <w:bCs/>
                <w:color w:val="92400E"/>
                <w:sz w:val="16"/>
                <w:szCs w:val="16"/>
              </w:rPr>
              <w:t xml:space="preserve">Середній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4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Розуміє основне в чітких повільних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повідомленнях на щоденні теми.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314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Розуміє загальний зміст адаптованих коротких розповідних текстів.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5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192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Розрізняє тему та основну думку автентичного навчального </w:t>
            </w:r>
            <w:proofErr w:type="spellStart"/>
            <w:r>
              <w:rPr>
                <w:color w:val="1E293B"/>
                <w:sz w:val="16"/>
                <w:szCs w:val="16"/>
              </w:rPr>
              <w:t>аудіоматеріалу</w:t>
            </w:r>
            <w:proofErr w:type="spellEnd"/>
            <w:r>
              <w:rPr>
                <w:color w:val="1E293B"/>
                <w:sz w:val="16"/>
                <w:szCs w:val="16"/>
              </w:rPr>
              <w:t>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404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Знаходить необхідну конкретну інформацію у тексті (інструкції, листи).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6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5" w:right="273" w:firstLine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Виділяє ключові деталі в коротких монологах/ діалогах стандартного темпу.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431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Визначає головну думку, логіку послідовності подій у тексті.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66534"/>
                <w:sz w:val="16"/>
                <w:szCs w:val="16"/>
              </w:rPr>
            </w:pPr>
            <w:r>
              <w:rPr>
                <w:b/>
                <w:bCs/>
                <w:color w:val="166534"/>
                <w:sz w:val="16"/>
                <w:szCs w:val="16"/>
              </w:rPr>
              <w:t xml:space="preserve">Достатній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7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457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Розуміє розгорнуті повідомлення на знайомі суспільні чи освітні теми.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185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Розуміє тексти середньої складності, що містять незнайому лексику (з контексту).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8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26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Сприймає основний зміст стандартних лекцій, опису подій чи дискусій.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351" w:hanging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Аналізує структуру тексту, розрізняє факти та описи суб'єктивних думок.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9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493" w:hanging="1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Уловлює фактичні деталі, емоційний тон та підтекст у мовленні носіїв.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735" w:hanging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Самостійно інтерпретує зміст художніх та публіцистичних текстів.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23"/>
              <w:jc w:val="right"/>
              <w:rPr>
                <w:b/>
                <w:bCs/>
                <w:color w:val="1E40AF"/>
                <w:sz w:val="16"/>
                <w:szCs w:val="16"/>
              </w:rPr>
            </w:pPr>
            <w:r>
              <w:rPr>
                <w:b/>
                <w:bCs/>
                <w:color w:val="1E40AF"/>
                <w:sz w:val="16"/>
                <w:szCs w:val="16"/>
              </w:rPr>
              <w:t xml:space="preserve">Високий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10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661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Вільно розуміє складні розгорнуті тексти, науково-популярні автентичні аудіо.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445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Швидко проглядає та аналізує великі складні автентичні тексти.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11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145" w:firstLine="1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Розуміє неструктуроване мовлення природного темпу з ідіомами та акцентами.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203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Критично оцінює підтекст, авторські стилістичні засоби та аргументацію.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12 </w:t>
            </w:r>
          </w:p>
        </w:tc>
        <w:tc>
          <w:tcPr>
            <w:tcW w:w="43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289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Повністю і без зусиль сприймає будь-яке усне мовлення (живе чи записане).</w:t>
            </w:r>
          </w:p>
        </w:tc>
        <w:tc>
          <w:tcPr>
            <w:tcW w:w="44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474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Вільно читає та глибоко інтерпретує будь-які складні тексти за програмним рівнем.</w:t>
            </w:r>
          </w:p>
        </w:tc>
      </w:tr>
    </w:tbl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"/>
        <w:rPr>
          <w:b/>
          <w:bCs/>
          <w:color w:val="0F172A"/>
          <w:sz w:val="19"/>
          <w:szCs w:val="19"/>
        </w:rPr>
      </w:pPr>
      <w:r>
        <w:rPr>
          <w:b/>
          <w:bCs/>
          <w:color w:val="0F172A"/>
          <w:sz w:val="19"/>
          <w:szCs w:val="19"/>
        </w:rPr>
        <w:t>B. Усна продукція (Мовлення) та Письмова продукція (Письмо)</w:t>
      </w:r>
    </w:p>
    <w:tbl>
      <w:tblPr>
        <w:tblStyle w:val="a8"/>
        <w:tblW w:w="1075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4"/>
        <w:gridCol w:w="572"/>
        <w:gridCol w:w="4470"/>
        <w:gridCol w:w="4390"/>
      </w:tblGrid>
      <w:tr w:rsidR="00393D8E">
        <w:trPr>
          <w:trHeight w:val="380"/>
        </w:trPr>
        <w:tc>
          <w:tcPr>
            <w:tcW w:w="13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Рівень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8"/>
              <w:jc w:val="right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Бал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Усне висловлювання та Взаємодія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Speaking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) 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Письмове висловлювання (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Writing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393D8E">
        <w:trPr>
          <w:trHeight w:val="597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9"/>
              <w:jc w:val="right"/>
              <w:rPr>
                <w:b/>
                <w:bCs/>
                <w:color w:val="991B1B"/>
                <w:sz w:val="16"/>
                <w:szCs w:val="16"/>
              </w:rPr>
            </w:pPr>
            <w:r>
              <w:rPr>
                <w:b/>
                <w:bCs/>
                <w:color w:val="991B1B"/>
                <w:sz w:val="16"/>
                <w:szCs w:val="16"/>
              </w:rPr>
              <w:t xml:space="preserve">Початковий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8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762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Вимовляє окремі слова та прості вирази з суттєвими фонетичними вадами.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38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Записує окремі літери, цифри та найпростіші знайомі слова.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2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241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Будує з паузами найпростіші фрази про себе за зразком та підказкою.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585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Пише прості </w:t>
            </w:r>
            <w:proofErr w:type="spellStart"/>
            <w:r>
              <w:rPr>
                <w:color w:val="1E293B"/>
                <w:sz w:val="16"/>
                <w:szCs w:val="16"/>
              </w:rPr>
              <w:t>короти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речення з чисельними орфографічними помилками.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3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896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Відповідає </w:t>
            </w:r>
            <w:proofErr w:type="spellStart"/>
            <w:r>
              <w:rPr>
                <w:color w:val="1E293B"/>
                <w:sz w:val="16"/>
                <w:szCs w:val="16"/>
              </w:rPr>
              <w:t>односкладно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на елементарні запитання у підготовленому діалозі.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310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Заповнює просту анкету чи формуляр, описує об'єкт 2-3 реченнями.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92400E"/>
                <w:sz w:val="16"/>
                <w:szCs w:val="16"/>
              </w:rPr>
            </w:pPr>
            <w:r>
              <w:rPr>
                <w:b/>
                <w:bCs/>
                <w:color w:val="92400E"/>
                <w:sz w:val="16"/>
                <w:szCs w:val="16"/>
              </w:rPr>
              <w:t xml:space="preserve">Середній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4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Будує коротке зв'язне монологічне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2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висловлювання за планом з помилками.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732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Пише коротке особисте повідомлення чи записку за шаблоном.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5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169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Вступає в діалог, ставить запитання й реагує на репліки на базові теми.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37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Складає зв'язне висловлювання (листування, опис) з лексичними огріхами.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6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593" w:hanging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Описує ситуації, обговорює плановані події, висловлює прості переваги.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382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Пише неофіційний лист/есе з використанням простих сполучників (</w:t>
            </w:r>
            <w:proofErr w:type="spellStart"/>
            <w:r>
              <w:rPr>
                <w:color w:val="1E293B"/>
                <w:sz w:val="16"/>
                <w:szCs w:val="16"/>
              </w:rPr>
              <w:t>and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but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because</w:t>
            </w:r>
            <w:proofErr w:type="spellEnd"/>
            <w:r>
              <w:rPr>
                <w:color w:val="1E293B"/>
                <w:sz w:val="16"/>
                <w:szCs w:val="16"/>
              </w:rPr>
              <w:t>).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66534"/>
                <w:sz w:val="16"/>
                <w:szCs w:val="16"/>
              </w:rPr>
            </w:pPr>
            <w:r>
              <w:rPr>
                <w:b/>
                <w:bCs/>
                <w:color w:val="166534"/>
                <w:sz w:val="16"/>
                <w:szCs w:val="16"/>
              </w:rPr>
              <w:t xml:space="preserve">Достатній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7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5" w:right="80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Детально описує події, висловлює думку, дотримуючись нормативної вимови.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215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Будує чіткий структурований текст із логічним поділом на абзаци.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8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5" w:right="472" w:firstLine="7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Гнучко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веде діалог-обговорення, аргументує думку, виправляє свої помилки.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7" w:right="360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Пише детальні тексти (есе, відгук), вдало застосовує засоби зв'язку (</w:t>
            </w:r>
            <w:proofErr w:type="spellStart"/>
            <w:r>
              <w:rPr>
                <w:color w:val="1E293B"/>
                <w:sz w:val="16"/>
                <w:szCs w:val="16"/>
              </w:rPr>
              <w:t>however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although</w:t>
            </w:r>
            <w:proofErr w:type="spellEnd"/>
            <w:r>
              <w:rPr>
                <w:color w:val="1E293B"/>
                <w:sz w:val="16"/>
                <w:szCs w:val="16"/>
              </w:rPr>
              <w:t>).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9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5" w:right="955" w:firstLine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Вільно спонтанно висловлюється, чітко дотримується граматичних норм.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501" w:firstLine="1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Грамотно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викладає думки в офіційному/ неофіційному стилях з багатим лексиконом.</w:t>
            </w:r>
          </w:p>
        </w:tc>
      </w:tr>
      <w:tr w:rsidR="00393D8E">
        <w:trPr>
          <w:trHeight w:val="596"/>
        </w:trPr>
        <w:tc>
          <w:tcPr>
            <w:tcW w:w="13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23"/>
              <w:jc w:val="right"/>
              <w:rPr>
                <w:b/>
                <w:bCs/>
                <w:color w:val="1E40AF"/>
                <w:sz w:val="16"/>
                <w:szCs w:val="16"/>
              </w:rPr>
            </w:pPr>
            <w:r>
              <w:rPr>
                <w:b/>
                <w:bCs/>
                <w:color w:val="1E40AF"/>
                <w:sz w:val="16"/>
                <w:szCs w:val="16"/>
              </w:rPr>
              <w:t xml:space="preserve">Високий 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10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372" w:hanging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Дає чіткі, детальні презентації, вільно володіє інтонаційними засобами.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6" w:right="43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Створює чіткі, добре структуровані тексти зі складними синтаксичними конструкціями.</w:t>
            </w:r>
          </w:p>
        </w:tc>
      </w:tr>
      <w:tr w:rsidR="00393D8E">
        <w:trPr>
          <w:trHeight w:val="597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11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612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Переконливо відстоює позицію у дискусіях, </w:t>
            </w:r>
            <w:proofErr w:type="spellStart"/>
            <w:r>
              <w:rPr>
                <w:color w:val="1E293B"/>
                <w:sz w:val="16"/>
                <w:szCs w:val="16"/>
              </w:rPr>
              <w:t>гнучко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адаптує стиль мовлення.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42" w:right="324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Пише аналітичні роботи/есе з високим рівнем </w:t>
            </w:r>
            <w:proofErr w:type="spellStart"/>
            <w:r>
              <w:rPr>
                <w:color w:val="1E293B"/>
                <w:sz w:val="16"/>
                <w:szCs w:val="16"/>
              </w:rPr>
              <w:t>мовної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точності та різноманітності.</w:t>
            </w:r>
          </w:p>
        </w:tc>
      </w:tr>
      <w:tr w:rsidR="00393D8E">
        <w:trPr>
          <w:trHeight w:val="596"/>
        </w:trPr>
        <w:tc>
          <w:tcPr>
            <w:tcW w:w="13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393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E293B"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2"/>
              <w:jc w:val="right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12 </w:t>
            </w:r>
          </w:p>
        </w:tc>
        <w:tc>
          <w:tcPr>
            <w:tcW w:w="4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36" w:right="149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Вільно, природно і точно висловлюється на будь які теми з багатим ідіоматичним запасом.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5" w:right="270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Досконало володіє писемним мовленням, дотримується всіх стилістичних і </w:t>
            </w:r>
            <w:proofErr w:type="spellStart"/>
            <w:r>
              <w:rPr>
                <w:color w:val="1E293B"/>
                <w:sz w:val="16"/>
                <w:szCs w:val="16"/>
              </w:rPr>
              <w:t>мовних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норм.</w:t>
            </w:r>
          </w:p>
        </w:tc>
      </w:tr>
    </w:tbl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"/>
        <w:rPr>
          <w:b/>
          <w:bCs/>
          <w:color w:val="1E3A8A"/>
        </w:rPr>
      </w:pPr>
      <w:r>
        <w:rPr>
          <w:b/>
          <w:bCs/>
          <w:color w:val="1E3A8A"/>
        </w:rPr>
        <w:t xml:space="preserve">3. Специфікація вимог CEFR за етапами навчання (5–11 класи) </w:t>
      </w:r>
    </w:p>
    <w:tbl>
      <w:tblPr>
        <w:tblStyle w:val="a9"/>
        <w:tblW w:w="1075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4"/>
        <w:gridCol w:w="2151"/>
        <w:gridCol w:w="3442"/>
        <w:gridCol w:w="3549"/>
      </w:tblGrid>
      <w:tr w:rsidR="00393D8E">
        <w:trPr>
          <w:trHeight w:val="813"/>
        </w:trPr>
        <w:tc>
          <w:tcPr>
            <w:tcW w:w="1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Класи /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35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Освітній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40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рівень</w:t>
            </w:r>
          </w:p>
        </w:tc>
        <w:tc>
          <w:tcPr>
            <w:tcW w:w="2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Цільовий рівень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35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CEFR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Лексико-граматичний мінімум </w:t>
            </w:r>
          </w:p>
        </w:tc>
        <w:tc>
          <w:tcPr>
            <w:tcW w:w="3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Типові завдання для оцінювання</w:t>
            </w:r>
          </w:p>
        </w:tc>
      </w:tr>
      <w:tr w:rsidR="00393D8E">
        <w:trPr>
          <w:trHeight w:val="1029"/>
        </w:trPr>
        <w:tc>
          <w:tcPr>
            <w:tcW w:w="1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5–6 класи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34" w:right="163" w:firstLine="6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>(НУШ, Базова середня)</w:t>
            </w:r>
          </w:p>
        </w:tc>
        <w:tc>
          <w:tcPr>
            <w:tcW w:w="2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8"/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</w:pPr>
            <w:r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  <w:t xml:space="preserve">A1+ – A2 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7" w:lineRule="auto"/>
              <w:ind w:left="136" w:right="253" w:firstLine="6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Базова лексика щоденного вжитку. </w:t>
            </w:r>
            <w:proofErr w:type="spellStart"/>
            <w:r>
              <w:rPr>
                <w:color w:val="1E293B"/>
                <w:sz w:val="16"/>
                <w:szCs w:val="16"/>
              </w:rPr>
              <w:t>Present</w:t>
            </w:r>
            <w:proofErr w:type="spellEnd"/>
            <w:r>
              <w:rPr>
                <w:color w:val="1E293B"/>
                <w:sz w:val="16"/>
                <w:szCs w:val="16"/>
              </w:rPr>
              <w:t>/</w:t>
            </w:r>
            <w:proofErr w:type="spellStart"/>
            <w:r>
              <w:rPr>
                <w:color w:val="1E293B"/>
                <w:sz w:val="16"/>
                <w:szCs w:val="16"/>
              </w:rPr>
              <w:t>Past</w:t>
            </w:r>
            <w:proofErr w:type="spellEnd"/>
            <w:r>
              <w:rPr>
                <w:color w:val="1E293B"/>
                <w:sz w:val="16"/>
                <w:szCs w:val="16"/>
              </w:rPr>
              <w:t>/</w:t>
            </w:r>
            <w:proofErr w:type="spellStart"/>
            <w:r>
              <w:rPr>
                <w:color w:val="1E293B"/>
                <w:sz w:val="16"/>
                <w:szCs w:val="16"/>
              </w:rPr>
              <w:t>Future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Simple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Present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Continuous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modal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verbs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1E293B"/>
                <w:sz w:val="16"/>
                <w:szCs w:val="16"/>
              </w:rPr>
              <w:t>can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must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), </w:t>
            </w:r>
            <w:proofErr w:type="spellStart"/>
            <w:r>
              <w:rPr>
                <w:color w:val="1E293B"/>
                <w:sz w:val="16"/>
                <w:szCs w:val="16"/>
              </w:rPr>
              <w:t>pronouns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basic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adjectives</w:t>
            </w:r>
            <w:proofErr w:type="spellEnd"/>
            <w:r>
              <w:rPr>
                <w:color w:val="1E293B"/>
                <w:sz w:val="16"/>
                <w:szCs w:val="16"/>
              </w:rPr>
              <w:t>.</w:t>
            </w:r>
          </w:p>
        </w:tc>
        <w:tc>
          <w:tcPr>
            <w:tcW w:w="3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6" w:right="146" w:firstLine="6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Matching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Multiple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Choice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Fill-in-the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gaps</w:t>
            </w:r>
            <w:proofErr w:type="spellEnd"/>
            <w:r>
              <w:rPr>
                <w:color w:val="1E293B"/>
                <w:sz w:val="16"/>
                <w:szCs w:val="16"/>
              </w:rPr>
              <w:t>, коротка відповідь на запитання, опис малюнка, рольові діалоги знайомства, лист другу (50-70 слів).</w:t>
            </w:r>
          </w:p>
        </w:tc>
      </w:tr>
      <w:tr w:rsidR="00393D8E">
        <w:trPr>
          <w:trHeight w:val="1245"/>
        </w:trPr>
        <w:tc>
          <w:tcPr>
            <w:tcW w:w="1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7–9 класи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2" w:lineRule="auto"/>
              <w:ind w:left="134" w:right="163" w:firstLine="6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>(НУШ, Базова середня)</w:t>
            </w:r>
          </w:p>
        </w:tc>
        <w:tc>
          <w:tcPr>
            <w:tcW w:w="2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8"/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</w:pPr>
            <w:r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  <w:t xml:space="preserve">A2+ – B1 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28" w:right="410" w:firstLine="5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Лексика навчальних тем, </w:t>
            </w:r>
            <w:proofErr w:type="spellStart"/>
            <w:r>
              <w:rPr>
                <w:color w:val="1E293B"/>
                <w:sz w:val="16"/>
                <w:szCs w:val="16"/>
              </w:rPr>
              <w:t>hobbies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environment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travel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1E293B"/>
                <w:sz w:val="16"/>
                <w:szCs w:val="16"/>
              </w:rPr>
              <w:t>Present</w:t>
            </w:r>
            <w:proofErr w:type="spellEnd"/>
            <w:r>
              <w:rPr>
                <w:color w:val="1E293B"/>
                <w:sz w:val="16"/>
                <w:szCs w:val="16"/>
              </w:rPr>
              <w:t>/</w:t>
            </w:r>
            <w:proofErr w:type="spellStart"/>
            <w:r>
              <w:rPr>
                <w:color w:val="1E293B"/>
                <w:sz w:val="16"/>
                <w:szCs w:val="16"/>
              </w:rPr>
              <w:t>Past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Perfect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Conditionals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(1, 2), </w:t>
            </w:r>
            <w:proofErr w:type="spellStart"/>
            <w:r>
              <w:rPr>
                <w:color w:val="1E293B"/>
                <w:sz w:val="16"/>
                <w:szCs w:val="16"/>
              </w:rPr>
              <w:t>Passive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Voice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1E293B"/>
                <w:sz w:val="16"/>
                <w:szCs w:val="16"/>
              </w:rPr>
              <w:t>Simple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), </w:t>
            </w:r>
            <w:proofErr w:type="spellStart"/>
            <w:r>
              <w:rPr>
                <w:color w:val="1E293B"/>
                <w:sz w:val="16"/>
                <w:szCs w:val="16"/>
              </w:rPr>
              <w:t>Relative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clauses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phrasal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verbs</w:t>
            </w:r>
            <w:proofErr w:type="spellEnd"/>
            <w:r>
              <w:rPr>
                <w:color w:val="1E293B"/>
                <w:sz w:val="16"/>
                <w:szCs w:val="16"/>
              </w:rPr>
              <w:t>.</w:t>
            </w:r>
          </w:p>
        </w:tc>
        <w:tc>
          <w:tcPr>
            <w:tcW w:w="3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5" w:right="395" w:firstLine="7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>FCE-</w:t>
            </w:r>
            <w:proofErr w:type="spellStart"/>
            <w:r>
              <w:rPr>
                <w:color w:val="1E293B"/>
                <w:sz w:val="16"/>
                <w:szCs w:val="16"/>
              </w:rPr>
              <w:t>style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gap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filling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True</w:t>
            </w:r>
            <w:proofErr w:type="spellEnd"/>
            <w:r>
              <w:rPr>
                <w:color w:val="1E293B"/>
                <w:sz w:val="16"/>
                <w:szCs w:val="16"/>
              </w:rPr>
              <w:t>/</w:t>
            </w:r>
            <w:proofErr w:type="spellStart"/>
            <w:r>
              <w:rPr>
                <w:color w:val="1E293B"/>
                <w:sz w:val="16"/>
                <w:szCs w:val="16"/>
              </w:rPr>
              <w:t>False</w:t>
            </w:r>
            <w:proofErr w:type="spellEnd"/>
            <w:r>
              <w:rPr>
                <w:color w:val="1E293B"/>
                <w:sz w:val="16"/>
                <w:szCs w:val="16"/>
              </w:rPr>
              <w:t>/</w:t>
            </w:r>
            <w:proofErr w:type="spellStart"/>
            <w:r>
              <w:rPr>
                <w:color w:val="1E293B"/>
                <w:sz w:val="16"/>
                <w:szCs w:val="16"/>
              </w:rPr>
              <w:t>Not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Given</w:t>
            </w:r>
            <w:proofErr w:type="spellEnd"/>
            <w:r>
              <w:rPr>
                <w:color w:val="1E293B"/>
                <w:sz w:val="16"/>
                <w:szCs w:val="16"/>
              </w:rPr>
              <w:t>, читання з вибором відповіді, аргументоване есе (100-120 с</w:t>
            </w:r>
            <w:r>
              <w:rPr>
                <w:color w:val="1E293B"/>
                <w:sz w:val="16"/>
                <w:szCs w:val="16"/>
              </w:rPr>
              <w:t xml:space="preserve">лів), презентація </w:t>
            </w:r>
            <w:proofErr w:type="spellStart"/>
            <w:r>
              <w:rPr>
                <w:color w:val="1E293B"/>
                <w:sz w:val="16"/>
                <w:szCs w:val="16"/>
              </w:rPr>
              <w:t>проєкту</w:t>
            </w:r>
            <w:proofErr w:type="spellEnd"/>
            <w:r>
              <w:rPr>
                <w:color w:val="1E293B"/>
                <w:sz w:val="16"/>
                <w:szCs w:val="16"/>
              </w:rPr>
              <w:t>, рольова гра дискусія.</w:t>
            </w:r>
          </w:p>
        </w:tc>
      </w:tr>
      <w:tr w:rsidR="00393D8E">
        <w:trPr>
          <w:trHeight w:val="1245"/>
        </w:trPr>
        <w:tc>
          <w:tcPr>
            <w:tcW w:w="16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10–11 класи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41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(Профільна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134"/>
              <w:rPr>
                <w:b/>
                <w:bCs/>
                <w:color w:val="1E293B"/>
                <w:sz w:val="16"/>
                <w:szCs w:val="16"/>
              </w:rPr>
            </w:pPr>
            <w:r>
              <w:rPr>
                <w:b/>
                <w:bCs/>
                <w:color w:val="1E293B"/>
                <w:sz w:val="16"/>
                <w:szCs w:val="16"/>
              </w:rPr>
              <w:t>середня)</w:t>
            </w:r>
          </w:p>
        </w:tc>
        <w:tc>
          <w:tcPr>
            <w:tcW w:w="2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1"/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</w:pPr>
            <w:r>
              <w:rPr>
                <w:b/>
                <w:bCs/>
                <w:color w:val="334155"/>
                <w:sz w:val="15"/>
                <w:szCs w:val="15"/>
                <w:shd w:val="clear" w:color="auto" w:fill="E2E8F0"/>
              </w:rPr>
              <w:t xml:space="preserve">B1+ – B2 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3" w:right="448" w:hanging="4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Академічна та суспільствознавча лексика, ідіоми. </w:t>
            </w:r>
            <w:proofErr w:type="spellStart"/>
            <w:r>
              <w:rPr>
                <w:color w:val="1E293B"/>
                <w:sz w:val="16"/>
                <w:szCs w:val="16"/>
              </w:rPr>
              <w:t>All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tenses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9" w:lineRule="auto"/>
              <w:ind w:left="143" w:right="235" w:hanging="6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Conditionals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(3, </w:t>
            </w:r>
            <w:proofErr w:type="spellStart"/>
            <w:r>
              <w:rPr>
                <w:color w:val="1E293B"/>
                <w:sz w:val="16"/>
                <w:szCs w:val="16"/>
              </w:rPr>
              <w:t>Mixed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), </w:t>
            </w:r>
            <w:proofErr w:type="spellStart"/>
            <w:r>
              <w:rPr>
                <w:color w:val="1E293B"/>
                <w:sz w:val="16"/>
                <w:szCs w:val="16"/>
              </w:rPr>
              <w:t>Passive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Voice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Reported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Speech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1E293B"/>
                <w:sz w:val="16"/>
                <w:szCs w:val="16"/>
              </w:rPr>
              <w:t>Inversion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</w:t>
            </w:r>
          </w:p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138"/>
              <w:rPr>
                <w:color w:val="1E293B"/>
                <w:sz w:val="16"/>
                <w:szCs w:val="16"/>
              </w:rPr>
            </w:pPr>
            <w:proofErr w:type="spellStart"/>
            <w:r>
              <w:rPr>
                <w:color w:val="1E293B"/>
                <w:sz w:val="16"/>
                <w:szCs w:val="16"/>
              </w:rPr>
              <w:t>Subjunctive</w:t>
            </w:r>
            <w:proofErr w:type="spellEnd"/>
            <w:r>
              <w:rPr>
                <w:color w:val="1E293B"/>
                <w:sz w:val="16"/>
                <w:szCs w:val="16"/>
              </w:rPr>
              <w:t>.</w:t>
            </w:r>
          </w:p>
        </w:tc>
        <w:tc>
          <w:tcPr>
            <w:tcW w:w="3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3D8E" w:rsidRDefault="001C4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5" w:right="91" w:firstLine="1"/>
              <w:rPr>
                <w:color w:val="1E293B"/>
                <w:sz w:val="16"/>
                <w:szCs w:val="16"/>
              </w:rPr>
            </w:pPr>
            <w:r>
              <w:rPr>
                <w:color w:val="1E293B"/>
                <w:sz w:val="16"/>
                <w:szCs w:val="16"/>
              </w:rPr>
              <w:t xml:space="preserve">Формат НМТ / FCE / ZNO: </w:t>
            </w:r>
            <w:proofErr w:type="spellStart"/>
            <w:r>
              <w:rPr>
                <w:color w:val="1E293B"/>
                <w:sz w:val="16"/>
                <w:szCs w:val="16"/>
              </w:rPr>
              <w:t>Use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of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English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, комбіновані тести, аналітичний твір/ </w:t>
            </w:r>
            <w:proofErr w:type="spellStart"/>
            <w:r>
              <w:rPr>
                <w:color w:val="1E293B"/>
                <w:sz w:val="16"/>
                <w:szCs w:val="16"/>
              </w:rPr>
              <w:t>Opinion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1E293B"/>
                <w:sz w:val="16"/>
                <w:szCs w:val="16"/>
              </w:rPr>
              <w:t>Essay</w:t>
            </w:r>
            <w:proofErr w:type="spellEnd"/>
            <w:r>
              <w:rPr>
                <w:color w:val="1E293B"/>
                <w:sz w:val="16"/>
                <w:szCs w:val="16"/>
              </w:rPr>
              <w:t xml:space="preserve"> (150-180 слів), дебати, оцінювання автентичних медіа джерел.</w:t>
            </w:r>
          </w:p>
        </w:tc>
      </w:tr>
    </w:tbl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393D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93D8E" w:rsidRDefault="001C4D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5" w:right="189" w:firstLine="5"/>
        <w:rPr>
          <w:color w:val="64748B"/>
          <w:sz w:val="15"/>
          <w:szCs w:val="15"/>
        </w:rPr>
      </w:pPr>
      <w:r>
        <w:rPr>
          <w:b/>
          <w:bCs/>
          <w:color w:val="64748B"/>
          <w:sz w:val="15"/>
          <w:szCs w:val="15"/>
        </w:rPr>
        <w:t xml:space="preserve">Методична примітка: </w:t>
      </w:r>
      <w:r>
        <w:rPr>
          <w:color w:val="64748B"/>
          <w:sz w:val="15"/>
          <w:szCs w:val="15"/>
        </w:rPr>
        <w:t xml:space="preserve">Оцінювання є інструментом підтримки та мотивації здобувачів освіти. Згідно з Наказом МОН № 722, під час оцінювання пріоритет надається формувальному оцінюванню, а результати оцінювання є конфіденційною інформацією та фіксуються у Свідоцтві досягнень. </w:t>
      </w:r>
    </w:p>
    <w:sectPr w:rsidR="00393D8E">
      <w:pgSz w:w="11900" w:h="16820"/>
      <w:pgMar w:top="672" w:right="589" w:bottom="1037" w:left="55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A98452E-43C7-4615-AE18-1F943515CC1B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C579C94D-3FBE-41D0-A6BF-3C7900314460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4AC9E714-6E83-400E-B4BC-3DBA259B8E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8E"/>
    <w:rsid w:val="001C4D9B"/>
    <w:rsid w:val="0039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CCFA1-85C8-4F7D-976D-148C9B01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5224</Words>
  <Characters>2979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2026-10-02T08:53:00Z</dcterms:created>
  <dcterms:modified xsi:type="dcterms:W3CDTF">2026-10-02T08:53:00Z</dcterms:modified>
</cp:coreProperties>
</file>