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44" w:rsidRPr="000F56F6" w:rsidRDefault="009D7244" w:rsidP="009D724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 w:rsidRPr="000F56F6">
        <w:rPr>
          <w:rFonts w:ascii="Times New Roman" w:eastAsia="Times New Roman" w:hAnsi="Times New Roman"/>
          <w:b/>
          <w:bCs/>
          <w:kern w:val="36"/>
          <w:sz w:val="24"/>
          <w:szCs w:val="24"/>
        </w:rPr>
        <w:t>ЗАТВЕРДЖЕНО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E7786B">
        <w:rPr>
          <w:rFonts w:ascii="Times New Roman" w:eastAsia="Times New Roman" w:hAnsi="Times New Roman"/>
          <w:sz w:val="24"/>
          <w:szCs w:val="24"/>
        </w:rPr>
        <w:t>Протокол  педагогічної ради № 1</w:t>
      </w:r>
      <w:r w:rsidRPr="000F56F6">
        <w:rPr>
          <w:rFonts w:ascii="Times New Roman" w:eastAsia="Times New Roman" w:hAnsi="Times New Roman"/>
          <w:sz w:val="24"/>
          <w:szCs w:val="24"/>
        </w:rPr>
        <w:t xml:space="preserve">від </w:t>
      </w:r>
      <w:r w:rsidR="00E7786B">
        <w:rPr>
          <w:rFonts w:ascii="Times New Roman" w:eastAsia="Times New Roman" w:hAnsi="Times New Roman"/>
          <w:sz w:val="24"/>
          <w:szCs w:val="24"/>
        </w:rPr>
        <w:t xml:space="preserve"> 28.08.2026 </w:t>
      </w:r>
    </w:p>
    <w:p w:rsidR="00922FE5" w:rsidRPr="00F74333" w:rsidRDefault="00922FE5" w:rsidP="0092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ПОЛОЖЕННЯ</w:t>
      </w:r>
    </w:p>
    <w:p w:rsidR="00922FE5" w:rsidRPr="00F74333" w:rsidRDefault="00922FE5" w:rsidP="0092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критерії оцінювання навчальних досягнень учнів з математичних дисциплін (5–9 класи) та вимоги до проведення письмових робіт</w:t>
      </w:r>
    </w:p>
    <w:p w:rsidR="00922FE5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</w:t>
      </w: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І. Загальні положення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Оцінювання з математики здійснюється на засадах компетентнісного підходу та фокусується на здатності учнів застосовувати математичні знання й вміння у практичних ситуаціях. </w:t>
      </w:r>
    </w:p>
    <w:p w:rsidR="00922FE5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</w:t>
      </w: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ІІ. Принципи та види оцінювання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Принципи оцінювання: справедливість, неупередженість, об'єктивність, </w:t>
      </w:r>
      <w:proofErr w:type="spellStart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недискримінаційність</w:t>
      </w:r>
      <w:proofErr w:type="spellEnd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доброчесність та прозорість. 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2.2. Основними видами оцінювання є:</w:t>
      </w:r>
    </w:p>
    <w:p w:rsidR="00922FE5" w:rsidRPr="00F74333" w:rsidRDefault="00922FE5" w:rsidP="00922F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Формувальне оцінювання: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:rsidR="00922FE5" w:rsidRPr="00F74333" w:rsidRDefault="00922FE5" w:rsidP="00922F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Поточне оцінювання: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</w:t>
      </w:r>
      <w:proofErr w:type="spellStart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уроці</w:t>
      </w:r>
      <w:proofErr w:type="spellEnd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є обов’язковим. </w:t>
      </w:r>
    </w:p>
    <w:p w:rsidR="00922FE5" w:rsidRPr="00F74333" w:rsidRDefault="00922FE5" w:rsidP="00922F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Підсумкове оцінювання:</w:t>
      </w:r>
    </w:p>
    <w:p w:rsidR="00922FE5" w:rsidRPr="00F74333" w:rsidRDefault="00922FE5" w:rsidP="00922F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Тематичне: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 </w:t>
      </w:r>
      <w:proofErr w:type="spellStart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діагностувальних</w:t>
      </w:r>
      <w:proofErr w:type="spellEnd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(підсумкових) робіт за розділом/темою. Проведення окремої підсумкової роботи після кожної теми не є обов'язковим. </w:t>
      </w:r>
    </w:p>
    <w:p w:rsidR="00922FE5" w:rsidRPr="00F74333" w:rsidRDefault="00922FE5" w:rsidP="00922F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Семестрове: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3 групами результатів (ГР) на основі результатів їх системного відстеження або підсумкових комплексних робіт. </w:t>
      </w:r>
    </w:p>
    <w:p w:rsidR="00922FE5" w:rsidRDefault="00922FE5" w:rsidP="00922F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Річне: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:rsidR="00922FE5" w:rsidRPr="00F74333" w:rsidRDefault="00922FE5" w:rsidP="00922FE5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</w:t>
      </w: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ІІІ. Шкала та фіксація результатів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Оцінювання результатів навчання учнів 5–9 класів здійснюється за 12-бальною шкалою. 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3.2. Відповідність між рівнями та балами:</w:t>
      </w:r>
    </w:p>
    <w:p w:rsidR="00922FE5" w:rsidRPr="00F74333" w:rsidRDefault="00922FE5" w:rsidP="00922F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Початковий рівень (1–3 бали):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істотної та постійної підтримки. </w:t>
      </w:r>
    </w:p>
    <w:p w:rsidR="00922FE5" w:rsidRPr="00F74333" w:rsidRDefault="00922FE5" w:rsidP="00922F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Середній рівень (4–6 балів):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:rsidR="00922FE5" w:rsidRPr="00F74333" w:rsidRDefault="00922FE5" w:rsidP="00922F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Достатній рівень (7–9 балів):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:rsidR="00922FE5" w:rsidRPr="00F74333" w:rsidRDefault="00922FE5" w:rsidP="00922F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Високий рівень (10–12 балів):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:rsidR="00922FE5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</w:t>
      </w: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IV. Поєднання Груп результатів та Напрямів оцінювання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4.1. У математичній освітній галузі виокремлюються 3 групи результатів (ГР), які фіксуються під час підсумкового оцінювання в класному журналі та Свідоцтві досягнень: </w:t>
      </w:r>
    </w:p>
    <w:p w:rsidR="00922FE5" w:rsidRPr="00F74333" w:rsidRDefault="00922FE5" w:rsidP="00922FE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1: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Досліджує ситуації та створює математичні моделі. </w:t>
      </w:r>
    </w:p>
    <w:p w:rsidR="00922FE5" w:rsidRPr="00F74333" w:rsidRDefault="00922FE5" w:rsidP="00922FE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2: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Розв’язує математичні задачі. </w:t>
      </w:r>
    </w:p>
    <w:p w:rsidR="00922FE5" w:rsidRPr="00F74333" w:rsidRDefault="00922FE5" w:rsidP="00922FE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3: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Інтерпретує та критично аналізує результати. </w:t>
      </w:r>
    </w:p>
    <w:p w:rsidR="00922FE5" w:rsidRPr="00F74333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Наповнення кожної ГР конкретним балом (від 1 до 12) здійснюється на основі комплексної оцінки 5 універсальних напрямів (Наказ МОН № 722): </w:t>
      </w:r>
    </w:p>
    <w:p w:rsidR="00922FE5" w:rsidRPr="00F74333" w:rsidRDefault="00922FE5" w:rsidP="00922F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Когнітивні процеси (Глибина та розуміння знань):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володіння понятійним апаратом, правильне розуміння формул, властивостей, графічних моделей та теорем; здатність аналізувати й узагальнювати математичну інформацію. </w:t>
      </w:r>
    </w:p>
    <w:p w:rsidR="00922FE5" w:rsidRPr="00F74333" w:rsidRDefault="00922FE5" w:rsidP="00922F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Практична та алгоритмічна діяльність: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обчислювальна культура, точність перетворень, вміння розв'язувати задачі за відомими або розробленими алгоритмами, математичне моделювання. </w:t>
      </w:r>
    </w:p>
    <w:p w:rsidR="00922FE5" w:rsidRPr="00F74333" w:rsidRDefault="00922FE5" w:rsidP="00922F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Рівень самостійності: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ступінь залежності від підказки чи зразка вчителя; здатність розпізнавати проблемні ситуації та обирати власні шляхи розв’язання в нових/нестандартних умовах. </w:t>
      </w:r>
    </w:p>
    <w:p w:rsidR="00922FE5" w:rsidRPr="00F74333" w:rsidRDefault="00922FE5" w:rsidP="00922F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Математична комунікація та грамотність: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грамотність математичного мовлення й запису, використання символіки, повнота й логічна бездоганність обґрунтування та доведення </w:t>
      </w:r>
      <w:proofErr w:type="spellStart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розв'язків</w:t>
      </w:r>
      <w:proofErr w:type="spellEnd"/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922FE5" w:rsidRDefault="00922FE5" w:rsidP="00922F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Стабільність та систематичність вияву вмінь:</w:t>
      </w:r>
      <w:r w:rsidRPr="00F7433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впевненість та стабільність застосування математичних методів у типових і нестандартних навчальних чи життєвих ситуаціях. </w:t>
      </w:r>
    </w:p>
    <w:p w:rsidR="00922FE5" w:rsidRPr="00F74333" w:rsidRDefault="00922FE5" w:rsidP="00922FE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C4413" w:rsidRPr="009D7244" w:rsidRDefault="00922FE5" w:rsidP="00922FE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</w:t>
      </w:r>
      <w:r w:rsidR="003C4413" w:rsidRPr="009D724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V. Академічна доброчесність та оскарження</w:t>
      </w:r>
    </w:p>
    <w:p w:rsidR="003C4413" w:rsidRPr="009D7244" w:rsidRDefault="00922FE5" w:rsidP="00922FE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5.1.</w:t>
      </w:r>
      <w:r w:rsidR="003C4413" w:rsidRPr="009D72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3C4413" w:rsidRPr="009D7244" w:rsidRDefault="00922FE5" w:rsidP="00922FE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5.2.</w:t>
      </w:r>
      <w:r w:rsidR="003C4413" w:rsidRPr="009D72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D7244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922FE5" w:rsidRDefault="00922FE5" w:rsidP="003C4413">
      <w:pPr>
        <w:ind w:left="360"/>
        <w:jc w:val="center"/>
        <w:rPr>
          <w:rFonts w:ascii="Times New Roman" w:hAnsi="Times New Roman" w:cs="Times New Roman"/>
        </w:rPr>
      </w:pPr>
    </w:p>
    <w:p w:rsidR="00922FE5" w:rsidRPr="009D7244" w:rsidRDefault="00922FE5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F6BCE" w:rsidRDefault="003C4413" w:rsidP="003C4413">
      <w:pPr>
        <w:ind w:left="360"/>
        <w:jc w:val="center"/>
        <w:rPr>
          <w:rFonts w:ascii="Times New Roman" w:hAnsi="Times New Roman" w:cs="Times New Roman"/>
        </w:rPr>
      </w:pPr>
    </w:p>
    <w:p w:rsidR="003C4413" w:rsidRPr="009F6BCE" w:rsidRDefault="009D7244" w:rsidP="00922FE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9F6BCE">
        <w:rPr>
          <w:rFonts w:ascii="Times New Roman" w:hAnsi="Times New Roman" w:cs="Times New Roman"/>
          <w:b/>
          <w:sz w:val="28"/>
          <w:szCs w:val="28"/>
        </w:rPr>
        <w:t xml:space="preserve">УІ. </w:t>
      </w:r>
      <w:r w:rsidR="003C4413" w:rsidRPr="009F6BCE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 З МАТЕМАТИКИ</w:t>
      </w:r>
      <w:r w:rsidR="003C4413" w:rsidRPr="009F6BCE">
        <w:rPr>
          <w:rFonts w:ascii="Times New Roman" w:hAnsi="Times New Roman" w:cs="Times New Roman"/>
          <w:b/>
          <w:sz w:val="28"/>
          <w:szCs w:val="28"/>
        </w:rPr>
        <w:br/>
        <w:t>ДЛЯ УЧНІВ 5–9 КЛАСІВ</w:t>
      </w:r>
    </w:p>
    <w:p w:rsidR="003C4413" w:rsidRPr="009F6BCE" w:rsidRDefault="003C4413" w:rsidP="003C4413">
      <w:pPr>
        <w:ind w:left="36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2738"/>
        <w:gridCol w:w="3278"/>
        <w:gridCol w:w="2833"/>
      </w:tblGrid>
      <w:tr w:rsidR="009F6BCE" w:rsidRPr="009F6BCE" w:rsidTr="003C4413">
        <w:trPr>
          <w:jc w:val="center"/>
        </w:trPr>
        <w:tc>
          <w:tcPr>
            <w:tcW w:w="1440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Рівень / Бал</w:t>
            </w:r>
          </w:p>
        </w:tc>
        <w:tc>
          <w:tcPr>
            <w:tcW w:w="4320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ГР 1: Досліджує ситуації та створює математичні моделі</w:t>
            </w:r>
          </w:p>
        </w:tc>
        <w:tc>
          <w:tcPr>
            <w:tcW w:w="4896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ГР 2: Розв’язує математичні задачі</w:t>
            </w:r>
          </w:p>
        </w:tc>
        <w:tc>
          <w:tcPr>
            <w:tcW w:w="4896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ГР 3: Інтерпретує та критично аналізує результати</w:t>
            </w:r>
          </w:p>
        </w:tc>
      </w:tr>
      <w:tr w:rsidR="009F6BCE" w:rsidRPr="009F6BCE" w:rsidTr="003C4413">
        <w:trPr>
          <w:jc w:val="center"/>
        </w:trPr>
        <w:tc>
          <w:tcPr>
            <w:tcW w:w="14112" w:type="dxa"/>
            <w:gridSpan w:val="4"/>
            <w:shd w:val="clear" w:color="auto" w:fill="D9E2F3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</w:rPr>
              <w:t>ПОЧАТКОВИЙ РІВЕНЬ (1–3 бали) — потреба в істотній постійній підтримці вчителя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Впізнає окремі математичні об'єкти за підказкою.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Позначає елементарні дані з допомогою.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Самостійно діяти не може.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Відтворює фрагмент найпростішої обчислювальної дії з допомогою.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Зв'язки між кроками розв'язання відсутні.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Працює під повним контролем.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Не відрізняє правильну відповідь від абсурдної.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Відповідає окремими словами.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Критична оцінка відсутня.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2F5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4320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Відтворює незначну частину математичних фактів за шаблоном.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Обирає модель тільки за готовим зоровим зразком.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Потребує постійної корекції.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Виконує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одноінструкційну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дію за наочним зразком.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Припускається грубих помилок у послідовності дій.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Діє за покроковою інструкцією.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Порівнює результат із вимогою задачі за прямим вказуванням.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Використовує короткі однотипні фрази.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Власні помилки не помічає.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Відтворює базову частину формул та поняттєвого апарату.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Виділяє умову і вимогу задачі за навідними запитаннями.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Потребує регулярного стимулювання.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Розв'язує прості типові вправи на 1 дію, роблячи помилки в обчисленнях.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Пробує пояснити вибір дії, але припускається помилок.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Потребує ситуативного контролю.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Зіставляє відповідь із запитанням задачі за допомогою вчителя.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Записує числові вирази з незначними помилками в символіці.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Виправляє помилку лише після вказівки на неї.</w:t>
            </w:r>
          </w:p>
        </w:tc>
      </w:tr>
      <w:tr w:rsidR="009F6BCE" w:rsidRPr="009F6BCE" w:rsidTr="003C4413">
        <w:trPr>
          <w:jc w:val="center"/>
        </w:trPr>
        <w:tc>
          <w:tcPr>
            <w:tcW w:w="14112" w:type="dxa"/>
            <w:gridSpan w:val="4"/>
            <w:shd w:val="clear" w:color="auto" w:fill="D9E2F3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</w:rPr>
              <w:t>СЕРЕДНІЙ РІВЕНЬ (4–6 балів) — потреба в ситуативній підтримці вчителя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2F5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4320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Знає основний математичний матеріал, але засвоєння є поверхневим.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Обирає математичну модель із кількох запропонованих.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Виконує стандартні дії за алгоритмом.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Розв'язує типові вправи за готовим алгоритмом.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Будує прямий ланцюжок міркувань на 1–2 кроки.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Застрягає при зміні стандартного алгоритму.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Оцінює відповідь на реалістичність (наприклад,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додатність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довжини).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Читає прості графіки та таблиці з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неточностями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Потребує підказки для здійснення перевірки.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Повно відтворює правила, формули, алгоритми обчислень.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Складає простий вираз/рівняння за умовою </w:t>
            </w:r>
            <w:r w:rsidRPr="009F6BCE">
              <w:rPr>
                <w:rFonts w:ascii="Times New Roman" w:hAnsi="Times New Roman" w:cs="Times New Roman"/>
                <w:sz w:val="19"/>
              </w:rPr>
              <w:lastRenderedPageBreak/>
              <w:t>текстової задачі.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Працює самостійно у стандартній ситуації.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Розв'язує типові задачі середньої складності, допускаючи поодинокі обчислювальні огріхи.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Наводить прості приклади для підтвердження міркувань.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Виявляє невпевненість у разі ускладнення завдання.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Перевіряє правильність результату шляхом підстановки.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Грамотно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вживає основні математичні терміни.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Самостійно знаходить арифметичні помилки.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2F5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lastRenderedPageBreak/>
              <w:t>6</w:t>
            </w:r>
          </w:p>
        </w:tc>
        <w:tc>
          <w:tcPr>
            <w:tcW w:w="4320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Системно відтворює навчальний матеріал за темою.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Самостійно будує модель стандартної ситуації (схема, графік, вираз).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Достатній рівень самостійності на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уроці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Розв'язує задачі на декілька дій; самостійно розбиває задачу на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підзадачі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Логічно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послідовно обґрунтовує проміжні кроки.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Працює без допомоги за відомими методиками.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Зіставляє отриманий результат із реальними умовами задачі.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Оформлює розв'язання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грамотно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та охайно.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Самостійно робить базові висновки.</w:t>
            </w:r>
          </w:p>
        </w:tc>
      </w:tr>
      <w:tr w:rsidR="009F6BCE" w:rsidRPr="009F6BCE" w:rsidTr="003C4413">
        <w:trPr>
          <w:jc w:val="center"/>
        </w:trPr>
        <w:tc>
          <w:tcPr>
            <w:tcW w:w="14112" w:type="dxa"/>
            <w:gridSpan w:val="4"/>
            <w:shd w:val="clear" w:color="auto" w:fill="D9E2F3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</w:rPr>
              <w:t>ДОСТАТНІЙ РІВЕНЬ (7–9 балів) — самостійне застосування знань у стандартних / змінених умовах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Впевнено застосовує знання у змінених стандартних ситуаціях.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Перетворює текстову інформацію у графічну/табличну і навпаки.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Проявляє ініціативу в виборі способу моделювання.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Виконує математичні дії та точні обчислення в розширеному обсязі.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Будує повні доказові міркування.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Самостійно усуває виявлені неузгодженості.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Оцінює відповідність математичної моделі реальній ситуації.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Вільно пояснює свій хід розв'язування.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Проводить коректне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самооцінювання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дій.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2F5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4320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Оперує поняттями, властивостями, зв’язками між розділами.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Створює моделі для задач із практичним змістом.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Працює повністю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автономно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Обирає та реалізує раціональний спосіб розв'язання задачі.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Пояснює причинно-наслідкові зв'язки у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доведеннях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Впевнено виконує підсумкові завдання.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Критично оцінює результати, шукає та виправляє неточності.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Вільно оперує символікою, схемами, діаграмами.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Здійснює самоперевірку кількома способами.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Вільно і системно володіє навчальним матеріалом.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Моделює складні багатокрокові ситуації, трансформує дані.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Самонавчається й коригує моделі при зміні умов.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Успішно розв'язує задачі підвищеного рівня складності.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Обґрунтовує кожен етап розв'язування з посиланням на теореми/аксіоми.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Працює швидко, точність обчислень висока.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Аналізує граничні та особливі випадки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розв'язків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Чітко й аргументовано відстоює власну математичну позицію.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Повна самостійність виконання.</w:t>
            </w:r>
          </w:p>
        </w:tc>
      </w:tr>
      <w:tr w:rsidR="009F6BCE" w:rsidRPr="009F6BCE" w:rsidTr="003C4413">
        <w:trPr>
          <w:jc w:val="center"/>
        </w:trPr>
        <w:tc>
          <w:tcPr>
            <w:tcW w:w="14112" w:type="dxa"/>
            <w:gridSpan w:val="4"/>
            <w:shd w:val="clear" w:color="auto" w:fill="D9E2F3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</w:rPr>
              <w:t>ВИСОКИЙ РІВЕНЬ (10–12 балів) — творчий підхід, нестандартні ситуації, абсолютна автономія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2F5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4320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Глибоко розуміє математичні структури та міжпредметні зв'язки.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Самостійно розробляє та коригує моделі реальних процесів.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Висока дослідницька ініціатива.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Успішно розв’язує нестандартні та проблемні математичні задачі.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Формулює гіпотези, висуває альтернативні припущення.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Автономно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обирає стратегію діяльності.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Аналізує наявність декількох альтернативних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розв'язків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lastRenderedPageBreak/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Вільно будує науково-популярні та графічні висловлювання.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Критично виокремлює ризики й обмеження моделей.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lastRenderedPageBreak/>
              <w:t>11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Демонструє знання за межами стандартної програми.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Оптимізує складні математичні моделі.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Працює в режимі творчого пошуку.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Пропонує кілька способів розв’язання задачі, обирає найраціональніший.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Будує строгі математичні доведення без прогалин.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Прогнозує наслідки прийнятих рішень.</w:t>
            </w:r>
          </w:p>
        </w:tc>
        <w:tc>
          <w:tcPr>
            <w:tcW w:w="489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Використовує властивості об'єктів для критичної оцінки результату.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Висока культура усного й писемного математичного мовлення.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Абсолютна самостійність у висновках.</w:t>
            </w:r>
          </w:p>
        </w:tc>
      </w:tr>
      <w:tr w:rsidR="009F6BCE" w:rsidRPr="009F6BCE" w:rsidTr="003C4413">
        <w:trPr>
          <w:jc w:val="center"/>
        </w:trPr>
        <w:tc>
          <w:tcPr>
            <w:tcW w:w="1440" w:type="dxa"/>
            <w:shd w:val="clear" w:color="auto" w:fill="F2F5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C4413" w:rsidRPr="009F6BCE" w:rsidRDefault="003C4413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4320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Знання: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Фундаментальні, системні та надглибокі знання.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Комунікація/Модель: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Створює оригінальні наочні моделі, схеми й алгоритми.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Творча математична автономія.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Дії/Операції: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Розв’язує задачі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олімпіадного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/дослідницького рівня в нових умовах.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Логіка: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Узагальнює, виявляє закономірності, формулює висновки.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Вільна адаптація дій у складних ситуаціях.</w:t>
            </w:r>
          </w:p>
        </w:tc>
        <w:tc>
          <w:tcPr>
            <w:tcW w:w="4896" w:type="dxa"/>
            <w:shd w:val="clear" w:color="auto" w:fill="F2F5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C4413" w:rsidRPr="009F6BCE" w:rsidRDefault="003C4413" w:rsidP="00AE0CCC">
            <w:pPr>
              <w:spacing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Аналіз: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Глибоко критично аналізує та рефлексує над результатами.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Комунікація: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Виступає експертом/опонентом у математичній дискусії.</w:t>
            </w:r>
          </w:p>
          <w:p w:rsidR="003C4413" w:rsidRPr="009F6BCE" w:rsidRDefault="003C4413" w:rsidP="00AE0CCC">
            <w:pPr>
              <w:spacing w:before="40" w:after="40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19"/>
              </w:rPr>
              <w:t>• Самостійність:</w:t>
            </w:r>
            <w:r w:rsidRPr="009F6BCE">
              <w:rPr>
                <w:rFonts w:ascii="Times New Roman" w:hAnsi="Times New Roman" w:cs="Times New Roman"/>
                <w:sz w:val="19"/>
              </w:rPr>
              <w:t xml:space="preserve"> Бездоганний рівень самоконтролю.</w:t>
            </w:r>
          </w:p>
        </w:tc>
      </w:tr>
    </w:tbl>
    <w:p w:rsidR="003C4413" w:rsidRPr="009F6BCE" w:rsidRDefault="003C4413" w:rsidP="003C4413">
      <w:pPr>
        <w:pStyle w:val="a3"/>
        <w:rPr>
          <w:rFonts w:ascii="Times New Roman" w:hAnsi="Times New Roman" w:cs="Times New Roman"/>
        </w:rPr>
      </w:pPr>
    </w:p>
    <w:p w:rsidR="001947B9" w:rsidRPr="009F6BCE" w:rsidRDefault="001947B9" w:rsidP="003C4413">
      <w:pPr>
        <w:pStyle w:val="a3"/>
        <w:rPr>
          <w:rFonts w:ascii="Times New Roman" w:hAnsi="Times New Roman" w:cs="Times New Roman"/>
        </w:rPr>
      </w:pPr>
    </w:p>
    <w:p w:rsidR="00922FE5" w:rsidRPr="009F6BCE" w:rsidRDefault="00922FE5" w:rsidP="003C4413">
      <w:pPr>
        <w:pStyle w:val="a3"/>
        <w:rPr>
          <w:rFonts w:ascii="Times New Roman" w:hAnsi="Times New Roman" w:cs="Times New Roman"/>
        </w:rPr>
      </w:pPr>
    </w:p>
    <w:p w:rsidR="001947B9" w:rsidRPr="009F6BCE" w:rsidRDefault="009D7244" w:rsidP="00922FE5">
      <w:pPr>
        <w:spacing w:before="200" w:after="80"/>
        <w:jc w:val="center"/>
        <w:rPr>
          <w:rFonts w:ascii="Times New Roman" w:hAnsi="Times New Roman" w:cs="Times New Roman"/>
        </w:rPr>
      </w:pPr>
      <w:r w:rsidRPr="009F6BCE">
        <w:rPr>
          <w:rFonts w:ascii="Times New Roman" w:hAnsi="Times New Roman" w:cs="Times New Roman"/>
          <w:b/>
          <w:sz w:val="28"/>
        </w:rPr>
        <w:t xml:space="preserve">УІІ. </w:t>
      </w:r>
      <w:r w:rsidR="001947B9" w:rsidRPr="009F6BCE">
        <w:rPr>
          <w:rFonts w:ascii="Times New Roman" w:hAnsi="Times New Roman" w:cs="Times New Roman"/>
          <w:b/>
          <w:sz w:val="28"/>
        </w:rPr>
        <w:t>ПОБАЛЬНІ КРИТЕРІЇ ОЦІНЮВАННЯ САМОСТІЙНИХ ТА КОНТРОЛЬНИХ РОБІТ З МАТЕМАТИКИ (1–12 БАЛІВ)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4050"/>
        <w:gridCol w:w="4458"/>
      </w:tblGrid>
      <w:tr w:rsidR="009F6BCE" w:rsidRPr="009F6BCE" w:rsidTr="009F6BCE">
        <w:trPr>
          <w:jc w:val="center"/>
        </w:trPr>
        <w:tc>
          <w:tcPr>
            <w:tcW w:w="1331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Бал</w:t>
            </w:r>
          </w:p>
        </w:tc>
        <w:tc>
          <w:tcPr>
            <w:tcW w:w="4050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Самостійна робота (поточне/формувальне)</w:t>
            </w:r>
          </w:p>
        </w:tc>
        <w:tc>
          <w:tcPr>
            <w:tcW w:w="4458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Контрольна робота (</w:t>
            </w:r>
            <w:proofErr w:type="spellStart"/>
            <w:r w:rsidRPr="009F6BCE">
              <w:rPr>
                <w:rFonts w:ascii="Times New Roman" w:hAnsi="Times New Roman" w:cs="Times New Roman"/>
                <w:b/>
                <w:sz w:val="20"/>
              </w:rPr>
              <w:t>діагностувальна</w:t>
            </w:r>
            <w:proofErr w:type="spellEnd"/>
            <w:r w:rsidRPr="009F6BCE">
              <w:rPr>
                <w:rFonts w:ascii="Times New Roman" w:hAnsi="Times New Roman" w:cs="Times New Roman"/>
                <w:b/>
                <w:sz w:val="20"/>
              </w:rPr>
              <w:t xml:space="preserve"> / ГР1–ГР3)</w:t>
            </w:r>
          </w:p>
        </w:tc>
      </w:tr>
      <w:tr w:rsidR="009F6BCE" w:rsidRPr="009F6BCE" w:rsidTr="009F6BCE">
        <w:trPr>
          <w:jc w:val="center"/>
        </w:trPr>
        <w:tc>
          <w:tcPr>
            <w:tcW w:w="9839" w:type="dxa"/>
            <w:gridSpan w:val="3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ПОЧАТКОВИЙ РІВЕНЬ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1 бал</w:t>
            </w:r>
          </w:p>
        </w:tc>
        <w:tc>
          <w:tcPr>
            <w:tcW w:w="40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Виконано менше 10% найпростіших завдань за зразком. Розпізнає окремі математичні символи, але припускається грубих помилок у всіх записах. Потребує постійної допомоги вчителя.</w:t>
            </w:r>
          </w:p>
        </w:tc>
        <w:tc>
          <w:tcPr>
            <w:tcW w:w="445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Виконано м</w:t>
            </w:r>
            <w:bookmarkStart w:id="0" w:name="_GoBack"/>
            <w:bookmarkEnd w:id="0"/>
            <w:r w:rsidRPr="009F6BCE">
              <w:rPr>
                <w:rFonts w:ascii="Times New Roman" w:hAnsi="Times New Roman" w:cs="Times New Roman"/>
                <w:sz w:val="19"/>
              </w:rPr>
              <w:t>енше 10% обсягу. Відсутнє розуміння математичної моделі (ГР1), обчислення виконані з грубими помилками (ГР2), висновки відсутні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2F5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2 бал</w:t>
            </w:r>
          </w:p>
        </w:tc>
        <w:tc>
          <w:tcPr>
            <w:tcW w:w="4050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Виконано 10–20% роботи. Розв'язано окрему найпростішу вправу на 1 дію за алгоритмом за безпосередньої підказки вчителя.</w:t>
            </w:r>
          </w:p>
        </w:tc>
        <w:tc>
          <w:tcPr>
            <w:tcW w:w="4458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Виконано 10–20% обсягу. Записано окремі дані умови задачі (ГР1), виконано фрагмент базової дії з грубою помилкою (ГР2).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3 бал</w:t>
            </w:r>
          </w:p>
        </w:tc>
        <w:tc>
          <w:tcPr>
            <w:tcW w:w="40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21–30% роботи. Самостійно відтворив найпростіший обчислювальний алгоритм за зразком з поодинокими описками.</w:t>
            </w:r>
          </w:p>
        </w:tc>
        <w:tc>
          <w:tcPr>
            <w:tcW w:w="445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21–30% обсягу. Виділено умову й вимогу в простій задачі (ГР1), виконано 1–2 обчислювальні дії з арифметичною помилкою (ГР2).</w:t>
            </w:r>
          </w:p>
        </w:tc>
      </w:tr>
      <w:tr w:rsidR="009F6BCE" w:rsidRPr="009F6BCE" w:rsidTr="009F6BCE">
        <w:trPr>
          <w:jc w:val="center"/>
        </w:trPr>
        <w:tc>
          <w:tcPr>
            <w:tcW w:w="9839" w:type="dxa"/>
            <w:gridSpan w:val="3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СЕРЕДНІЙ РІВЕНЬ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2F5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4 бал</w:t>
            </w:r>
          </w:p>
        </w:tc>
        <w:tc>
          <w:tcPr>
            <w:tcW w:w="4050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 xml:space="preserve">Правильно виконано 31–40% роботи. </w:t>
            </w:r>
            <w:r w:rsidRPr="009F6BCE">
              <w:rPr>
                <w:rFonts w:ascii="Times New Roman" w:hAnsi="Times New Roman" w:cs="Times New Roman"/>
                <w:sz w:val="19"/>
              </w:rPr>
              <w:lastRenderedPageBreak/>
              <w:t>Розв'язано типові завдання за шаблоном, але учень плутається при найменшій зміні умови.</w:t>
            </w:r>
          </w:p>
        </w:tc>
        <w:tc>
          <w:tcPr>
            <w:tcW w:w="4458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lastRenderedPageBreak/>
              <w:t xml:space="preserve">Правильно виконано 31–40% обсягу. Обрано готову </w:t>
            </w:r>
            <w:r w:rsidRPr="009F6BCE">
              <w:rPr>
                <w:rFonts w:ascii="Times New Roman" w:hAnsi="Times New Roman" w:cs="Times New Roman"/>
                <w:sz w:val="19"/>
              </w:rPr>
              <w:lastRenderedPageBreak/>
              <w:t>формулу/модель (ГР1), виконує базові арифметичні дії за відомим алгоритмом з поодинокими обчислювальними помилками (ГР2).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lastRenderedPageBreak/>
              <w:t>5 балів</w:t>
            </w:r>
          </w:p>
        </w:tc>
        <w:tc>
          <w:tcPr>
            <w:tcW w:w="40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41–50% роботи. Розв'язано стандартні вправи за вивченим правилом. Є поодинокі обчислювальні помилки або пропущені кроки.</w:t>
            </w:r>
          </w:p>
        </w:tc>
        <w:tc>
          <w:tcPr>
            <w:tcW w:w="445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41–50% обсягу. Складено простий вираз за умовою текстової задачі (ГР1), виконано стандартні обчислення на 2–3 дії (ГР2), зроблено базову перевірку підстановкою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2F5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6 балів</w:t>
            </w:r>
          </w:p>
        </w:tc>
        <w:tc>
          <w:tcPr>
            <w:tcW w:w="4050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51–60% роботи. Завдання за відомим алгоритмом виконано повністю й самостійно, розв'язання сформовано за стандартними вимогами.</w:t>
            </w:r>
          </w:p>
        </w:tc>
        <w:tc>
          <w:tcPr>
            <w:tcW w:w="4458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51–60% обсягу. Самостійно побудовано просту графічну модель або схему (ГР1), повністю розв'язано базові обчислювальні завдання (ГР2), зроблено коротку підсумкову відповідь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9839" w:type="dxa"/>
            <w:gridSpan w:val="3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ДОСТАТНІЙ РІВЕНЬ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7 балів</w:t>
            </w:r>
          </w:p>
        </w:tc>
        <w:tc>
          <w:tcPr>
            <w:tcW w:w="40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61–70% роботи. Завдання розв'язано у змінених стандартних ситуаціях. Припущено 1–2 негрубі помилки чи огріхи в оформленні.</w:t>
            </w:r>
          </w:p>
        </w:tc>
        <w:tc>
          <w:tcPr>
            <w:tcW w:w="445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61–70% обсягу. Перетворено текст задачі у схему/таблицю (ГР1), виконано точні обчислення в комбінованих вправах (ГР2), проілюстровано відповідність результату вихідній умові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2F5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8 балів</w:t>
            </w:r>
          </w:p>
        </w:tc>
        <w:tc>
          <w:tcPr>
            <w:tcW w:w="4050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71–80% роботи. Навчений самостійно обирає раціональний спосіб обчислень та застосовує математичні властивості. Записи охайні.</w:t>
            </w:r>
          </w:p>
        </w:tc>
        <w:tc>
          <w:tcPr>
            <w:tcW w:w="4458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71–80% обсягу. Побудовано математичну модель для ситуації практичного змісту (ГР1), застосовано раціональний спосіб розв'язання (ГР2), виявлено й виправлено власні обчислювальні огріхи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9 балів</w:t>
            </w:r>
          </w:p>
        </w:tc>
        <w:tc>
          <w:tcPr>
            <w:tcW w:w="40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81–88% роботи. Завдання достатньої складності виконано самостійно й без помилок. Припущено лише поодинокі описки чи неточності запису.</w:t>
            </w:r>
          </w:p>
        </w:tc>
        <w:tc>
          <w:tcPr>
            <w:tcW w:w="445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81–88% обсягу. Складено математичну модель для багатокрокового завдання (ГР1), розв'язано складні алгебраїчні або геометричні задачі (ГР2), надано повне обґрунтування й висновки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9839" w:type="dxa"/>
            <w:gridSpan w:val="3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1"/>
              </w:rPr>
              <w:t>ВИСОКИЙ РІВЕНЬ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2F5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10 балів</w:t>
            </w:r>
          </w:p>
        </w:tc>
        <w:tc>
          <w:tcPr>
            <w:tcW w:w="4050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89–93% роботи. Повністю й раціонально виконано всі стандартні та складніші завдання, зокрема завдання з елементами дослідження.</w:t>
            </w:r>
          </w:p>
        </w:tc>
        <w:tc>
          <w:tcPr>
            <w:tcW w:w="4458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89–93% обсягу. Розроблено та скориговано математичну модель для нестандартної умови (ГР1), розв'язано складні завдання (ГР2), аргументовано вибір способу дій та проаналізовано альтернативні розв'язки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11 балів</w:t>
            </w:r>
          </w:p>
        </w:tc>
        <w:tc>
          <w:tcPr>
            <w:tcW w:w="405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 xml:space="preserve">Правильно виконано 94–97% роботи. Робота містить розв'язання кількома способами або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логічно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 xml:space="preserve"> досконале виконання завдань підвищеної складності.</w:t>
            </w:r>
          </w:p>
        </w:tc>
        <w:tc>
          <w:tcPr>
            <w:tcW w:w="445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94–97% обсягу. Оптимізовано математичну модель (ГР1), проведено розв'язок найраціональнішим шляхом без жодної помилки (ГР2), побудовано чітке доведення чи математичний висновок (ГР3).</w:t>
            </w:r>
          </w:p>
        </w:tc>
      </w:tr>
      <w:tr w:rsidR="009F6BCE" w:rsidRPr="009F6BCE" w:rsidTr="009F6BCE">
        <w:trPr>
          <w:jc w:val="center"/>
        </w:trPr>
        <w:tc>
          <w:tcPr>
            <w:tcW w:w="1331" w:type="dxa"/>
            <w:shd w:val="clear" w:color="auto" w:fill="F2F5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47B9" w:rsidRPr="009F6BCE" w:rsidRDefault="001947B9" w:rsidP="00AE0CCC">
            <w:pPr>
              <w:jc w:val="center"/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b/>
                <w:sz w:val="20"/>
              </w:rPr>
              <w:t>12 балів</w:t>
            </w:r>
          </w:p>
        </w:tc>
        <w:tc>
          <w:tcPr>
            <w:tcW w:w="4050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>Правильно виконано 98–100% роботи. Бездоганне та вишукане виконання всього обсягу завдань з демонстрацією творчого підходу й повної автономності.</w:t>
            </w:r>
          </w:p>
        </w:tc>
        <w:tc>
          <w:tcPr>
            <w:tcW w:w="4458" w:type="dxa"/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47B9" w:rsidRPr="009F6BCE" w:rsidRDefault="001947B9" w:rsidP="00AE0CCC">
            <w:pPr>
              <w:rPr>
                <w:rFonts w:ascii="Times New Roman" w:hAnsi="Times New Roman" w:cs="Times New Roman"/>
              </w:rPr>
            </w:pPr>
            <w:r w:rsidRPr="009F6BCE">
              <w:rPr>
                <w:rFonts w:ascii="Times New Roman" w:hAnsi="Times New Roman" w:cs="Times New Roman"/>
                <w:sz w:val="19"/>
              </w:rPr>
              <w:t xml:space="preserve">Правильно виконано 98–100% обсягу. Створено оригінальну математичну модель (ГР1), розв'язано завдання </w:t>
            </w:r>
            <w:proofErr w:type="spellStart"/>
            <w:r w:rsidRPr="009F6BCE">
              <w:rPr>
                <w:rFonts w:ascii="Times New Roman" w:hAnsi="Times New Roman" w:cs="Times New Roman"/>
                <w:sz w:val="19"/>
              </w:rPr>
              <w:t>олімпіадного</w:t>
            </w:r>
            <w:proofErr w:type="spellEnd"/>
            <w:r w:rsidRPr="009F6BCE">
              <w:rPr>
                <w:rFonts w:ascii="Times New Roman" w:hAnsi="Times New Roman" w:cs="Times New Roman"/>
                <w:sz w:val="19"/>
              </w:rPr>
              <w:t>/дослідницького характеру (ГР2), проведено критичний та рефлексивний аналіз результатів з повним математичним обґрунтуванням (ГР3).</w:t>
            </w:r>
          </w:p>
        </w:tc>
      </w:tr>
    </w:tbl>
    <w:p w:rsidR="009F6BCE" w:rsidRPr="00201454" w:rsidRDefault="009F6BCE" w:rsidP="009F6BC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145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</w:t>
      </w:r>
      <w:r w:rsidRPr="00BE14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агальні критерії оцінювання за рівнями досягнень</w:t>
      </w:r>
      <w:r w:rsidRPr="0020145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 математики  учнів 10-11 класів</w:t>
      </w:r>
    </w:p>
    <w:p w:rsidR="009F6BCE" w:rsidRPr="00BE144B" w:rsidRDefault="009F6BCE" w:rsidP="009F6B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01454">
        <w:rPr>
          <w:rFonts w:ascii="Times New Roman" w:hAnsi="Times New Roman" w:cs="Times New Roman"/>
        </w:rPr>
        <w:t xml:space="preserve">Оцінювання навчальних досягнень учнів 10–11 класів з математики (алгебра і початки аналізу, геометрія) здійснюється відповідно до </w:t>
      </w:r>
      <w:r w:rsidRPr="00201454">
        <w:rPr>
          <w:rFonts w:ascii="Times New Roman" w:hAnsi="Times New Roman" w:cs="Times New Roman"/>
          <w:b/>
          <w:bCs/>
        </w:rPr>
        <w:t>Наказу Міністерства освіти і науки України № 1093 від 02.08.2024 р.</w:t>
      </w:r>
      <w:r w:rsidRPr="00201454">
        <w:rPr>
          <w:rFonts w:ascii="Times New Roman" w:hAnsi="Times New Roman" w:cs="Times New Roman"/>
        </w:rPr>
        <w:t xml:space="preserve"> «Про затвердження Рекомендацій щодо оцінювання результатів навчання здобувачів освіти відповідно до Державного стандарту профільної середньої освіти».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1"/>
        <w:gridCol w:w="768"/>
        <w:gridCol w:w="7526"/>
      </w:tblGrid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Бали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Загальні характеристики відповідей та робіт учнів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Учень/учениця розпізнає окремі математичні об'єкти (числа, геометричні фігури, вирази), але відтворює матеріалу вкрай мало.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Відтворює незначну частину навчального матеріалу, називає окремі поняття, формули без розуміння їх змісту.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 допомогою вчителя застосовує базові означення та формули у найпростіших </w:t>
            </w:r>
            <w:proofErr w:type="spellStart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однокрокових</w:t>
            </w:r>
            <w:proofErr w:type="spellEnd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вправах за зразком.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Знає базові поняття та формули, знаходить помилки за допомогою вчителя, самостійно розв'язує найпростіші стандартні задачі.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Відтворює навчальний матеріал, наводить власні приклади на підтвердження правил, розв'язує типові вправи із невеликою допомогою.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застосовує вивчений матеріал у стандартних ситуаціях, правильно виконує алгоритмічні завдання, допускаючи незначні обчислювальні огріхи.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Розуміє суть математичних понять, правильно застосовує алгоритми та теореми, володіє базовими методиками доведення, але припускається поодиноких помилок.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та правильно виконує стандартні завдання, </w:t>
            </w:r>
            <w:proofErr w:type="spellStart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логічно</w:t>
            </w:r>
            <w:proofErr w:type="spellEnd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обґрунтовує кроки розв'язання, вільно володіє математичною термінологією та символікою.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Вільно застосовує знання у стандартних і дещо змінених ситуаціях, демонструє чітке графічне та геометричне моделювання, </w:t>
            </w:r>
            <w:proofErr w:type="spellStart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оформлює розв'язання.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глибоке розуміння теорії, вільно розв'язує складні завдання, обґрунтовує кожен крок розв'язання, вміє аналізувати та узагальнювати.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знаходить раціональні шляхи розв'язання складних та нестандартних задач, володіє різними методами (графічним, аналітичним, векторним тощо).</w:t>
            </w:r>
          </w:p>
        </w:tc>
      </w:tr>
      <w:tr w:rsidR="009F6BCE" w:rsidRPr="00BE144B" w:rsidTr="00B0146A"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творче застосування знань, виявляє нестандартне математичне мислення, розв'язує задачі підвищеної складності (зокрема з параметрами чи стереометричні комбінації), обґрунтовує альтернативні способи розв'язання.</w:t>
            </w:r>
          </w:p>
        </w:tc>
      </w:tr>
    </w:tbl>
    <w:p w:rsidR="009F6BCE" w:rsidRDefault="009F6BCE" w:rsidP="009F6B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9F6BCE" w:rsidRDefault="009F6BCE" w:rsidP="009F6B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9F6BCE" w:rsidRDefault="009F6BCE" w:rsidP="009F6B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9F6BCE" w:rsidRDefault="009F6BCE" w:rsidP="009F6B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9F6BCE" w:rsidRPr="00BE144B" w:rsidRDefault="009F6BCE" w:rsidP="009F6B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144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lastRenderedPageBreak/>
        <w:t xml:space="preserve"> </w:t>
      </w:r>
      <w:r w:rsidRPr="00BE14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Співвідношення обсягу/якості виконаної </w:t>
      </w:r>
      <w:r w:rsidRPr="0020145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письмової </w:t>
      </w:r>
      <w:r w:rsidRPr="00BE14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роботи </w:t>
      </w:r>
      <w:r w:rsidRPr="0020145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математики </w:t>
      </w:r>
      <w:r w:rsidRPr="00BE14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 оцінки в балах (1–12)</w:t>
      </w:r>
    </w:p>
    <w:p w:rsidR="009F6BCE" w:rsidRPr="00BE144B" w:rsidRDefault="009F6BCE" w:rsidP="009F6B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0"/>
        <w:gridCol w:w="1561"/>
        <w:gridCol w:w="7664"/>
      </w:tblGrid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Побальний</w:t>
            </w:r>
            <w:proofErr w:type="spellEnd"/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коментар до виконаної роботи (обсяг, якість, обґрунтування)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Учень приступив до роботи, але розв'язав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менше 10%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матеріалу. Записано лише окремі елементи умови, базові формули або фрагменти малюнка без спроб розв'язання.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10–20%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Простежується спроба застосувати формулу чи алгоритм у найпростішому завданні, але припущено суттєвих помилок або розв'язок незавершений.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21–30%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обсягу. Повністю та правильно розв'язано 1 найпростіше завдання (початкового рівня) або правильно розпочато кілька завдань базового рівня.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близько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31–40%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Повністю розв'язано завдання початкового рівня та зроблено перші кроки у завданнях середнього рівня; є поодинокі обчислювальні помилки.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41–50%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Правильно розв'язано завдання початкового та половину завдань середнього рівня (наприклад, тестова частина контрольної та 1 просте завдання).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51–60%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обсягу. Повністю виконано всі завдання початкового та середнього рівнів (базовий мінімум), проте розв'язки завдань достатнього рівня відсутні або хибні.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61–70%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Правильно виконано базову частину та розв'язано 1 завдання достатнього рівня з повним обґрунтуванням (або припущено 1-2 некритичні описки).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71–80%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обсягу. Учень повністю розв'язав завдання початкового, середнього та більшість завдань достатнього рівня. Логіка правильна, графіки та малюнки побудовані вірно.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81–85%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Повністю та </w:t>
            </w:r>
            <w:proofErr w:type="spellStart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виконано всі завдання початкового, середнього та достатнього рівнів. Усі кроки обґрунтовані, дотримано ОДЗ та стереометричних вимог.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86–90%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обсягу. Бездоганно виконано роботи початкового-достатнього рівнів та зроблено суттєвий правильний </w:t>
            </w:r>
            <w:proofErr w:type="spellStart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просув</w:t>
            </w:r>
            <w:proofErr w:type="spellEnd"/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завданні високого рівня (із зірочкою/параметром).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91–95%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Усі завдання (зокрема високого рівня) розв'язані правильно. Допущено лише дрібну описку або незначний огріх у графічному оформленні, що не вплинув на відповідь.</w:t>
            </w:r>
          </w:p>
        </w:tc>
      </w:tr>
      <w:tr w:rsidR="009F6BCE" w:rsidRPr="00BE144B" w:rsidTr="00B0146A">
        <w:trPr>
          <w:trHeight w:hRule="exact" w:val="1021"/>
        </w:trPr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F6BCE" w:rsidRPr="00BE144B" w:rsidRDefault="009F6BCE" w:rsidP="00B0146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</w:t>
            </w:r>
            <w:r w:rsidRPr="00BE1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100%</w:t>
            </w:r>
            <w:r w:rsidRPr="00BE144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роботи. Абсолютно бездоганне виконання всіх завдань, наведено повні обґрунтування, точні рисунки, чіткий аналіз ОДЗ/параметрів, використано раціональні методи розв'язання.</w:t>
            </w:r>
          </w:p>
        </w:tc>
      </w:tr>
    </w:tbl>
    <w:p w:rsidR="006E753D" w:rsidRPr="009D7244" w:rsidRDefault="006E753D" w:rsidP="00E7786B">
      <w:pPr>
        <w:rPr>
          <w:rFonts w:ascii="Times New Roman" w:hAnsi="Times New Roman" w:cs="Times New Roman"/>
        </w:rPr>
      </w:pPr>
    </w:p>
    <w:sectPr w:rsidR="006E753D" w:rsidRPr="009D72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348D2"/>
    <w:multiLevelType w:val="multilevel"/>
    <w:tmpl w:val="D7E4F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7046FA"/>
    <w:multiLevelType w:val="multilevel"/>
    <w:tmpl w:val="5E3ED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C11B7"/>
    <w:multiLevelType w:val="multilevel"/>
    <w:tmpl w:val="B4F6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4728CD"/>
    <w:multiLevelType w:val="multilevel"/>
    <w:tmpl w:val="DFA0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F03246"/>
    <w:multiLevelType w:val="multilevel"/>
    <w:tmpl w:val="B8A8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137ACA"/>
    <w:multiLevelType w:val="multilevel"/>
    <w:tmpl w:val="DE4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C61B0"/>
    <w:multiLevelType w:val="multilevel"/>
    <w:tmpl w:val="BD46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744F61"/>
    <w:multiLevelType w:val="multilevel"/>
    <w:tmpl w:val="078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807B21"/>
    <w:multiLevelType w:val="multilevel"/>
    <w:tmpl w:val="D6309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7B76E1"/>
    <w:multiLevelType w:val="multilevel"/>
    <w:tmpl w:val="E9981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F6"/>
    <w:rsid w:val="001947B9"/>
    <w:rsid w:val="003C4413"/>
    <w:rsid w:val="006E753D"/>
    <w:rsid w:val="007877F6"/>
    <w:rsid w:val="00922FE5"/>
    <w:rsid w:val="00975472"/>
    <w:rsid w:val="009D7244"/>
    <w:rsid w:val="009F6BCE"/>
    <w:rsid w:val="00E7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413"/>
    <w:pPr>
      <w:ind w:left="720"/>
      <w:contextualSpacing/>
    </w:pPr>
  </w:style>
  <w:style w:type="table" w:styleId="a4">
    <w:name w:val="Table Grid"/>
    <w:basedOn w:val="a1"/>
    <w:uiPriority w:val="59"/>
    <w:rsid w:val="009F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413"/>
    <w:pPr>
      <w:ind w:left="720"/>
      <w:contextualSpacing/>
    </w:pPr>
  </w:style>
  <w:style w:type="table" w:styleId="a4">
    <w:name w:val="Table Grid"/>
    <w:basedOn w:val="a1"/>
    <w:uiPriority w:val="59"/>
    <w:rsid w:val="009F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8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3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0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60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1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5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8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2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4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14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1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6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5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1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7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7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13653</Words>
  <Characters>7783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dcterms:created xsi:type="dcterms:W3CDTF">2026-08-11T07:36:00Z</dcterms:created>
  <dcterms:modified xsi:type="dcterms:W3CDTF">2026-09-29T11:34:00Z</dcterms:modified>
</cp:coreProperties>
</file>