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1B7" w:rsidRPr="00F841B7" w:rsidRDefault="00F841B7" w:rsidP="00AE7811">
      <w:pPr>
        <w:spacing w:before="100" w:beforeAutospacing="1" w:after="100" w:afterAutospacing="1" w:line="240" w:lineRule="auto"/>
        <w:outlineLvl w:val="0"/>
        <w:rPr>
          <w:rFonts w:ascii="Times New Roman" w:eastAsia="Times New Roman" w:hAnsi="Times New Roman" w:cs="Times New Roman"/>
          <w:b/>
          <w:bCs/>
          <w:kern w:val="36"/>
          <w:sz w:val="24"/>
          <w:szCs w:val="24"/>
          <w:lang w:eastAsia="uk-UA"/>
        </w:rPr>
      </w:pPr>
      <w:r w:rsidRPr="00F841B7">
        <w:rPr>
          <w:rFonts w:ascii="Times New Roman" w:eastAsia="Times New Roman" w:hAnsi="Times New Roman" w:cs="Times New Roman"/>
          <w:b/>
          <w:bCs/>
          <w:kern w:val="36"/>
          <w:sz w:val="24"/>
          <w:szCs w:val="24"/>
          <w:lang w:eastAsia="uk-UA"/>
        </w:rPr>
        <w:t>СХВАЛЕНО</w:t>
      </w:r>
    </w:p>
    <w:p w:rsidR="00F841B7" w:rsidRPr="00F841B7" w:rsidRDefault="00F841B7" w:rsidP="00AE7811">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Педагогічною радою Рівненського ліцею «Колегіум»</w:t>
      </w:r>
      <w:r w:rsidR="00AE7811">
        <w:rPr>
          <w:rFonts w:ascii="Times New Roman" w:eastAsia="Times New Roman" w:hAnsi="Times New Roman" w:cs="Times New Roman"/>
          <w:sz w:val="24"/>
          <w:szCs w:val="24"/>
          <w:lang w:eastAsia="uk-UA"/>
        </w:rPr>
        <w:t xml:space="preserve">                                                        </w:t>
      </w:r>
      <w:r w:rsidR="00180461">
        <w:rPr>
          <w:rFonts w:ascii="Times New Roman" w:eastAsia="Times New Roman" w:hAnsi="Times New Roman" w:cs="Times New Roman"/>
          <w:sz w:val="24"/>
          <w:szCs w:val="24"/>
          <w:lang w:eastAsia="uk-UA"/>
        </w:rPr>
        <w:t xml:space="preserve"> Протокол від 1</w:t>
      </w:r>
      <w:r w:rsidR="00180461">
        <w:rPr>
          <w:rFonts w:ascii="Times New Roman" w:eastAsia="Times New Roman" w:hAnsi="Times New Roman" w:cs="Times New Roman"/>
          <w:b/>
          <w:bCs/>
          <w:sz w:val="24"/>
          <w:szCs w:val="24"/>
          <w:lang w:eastAsia="uk-UA"/>
        </w:rPr>
        <w:t xml:space="preserve"> вересня</w:t>
      </w:r>
      <w:r w:rsidRPr="00F841B7">
        <w:rPr>
          <w:rFonts w:ascii="Times New Roman" w:eastAsia="Times New Roman" w:hAnsi="Times New Roman" w:cs="Times New Roman"/>
          <w:b/>
          <w:bCs/>
          <w:sz w:val="24"/>
          <w:szCs w:val="24"/>
          <w:lang w:eastAsia="uk-UA"/>
        </w:rPr>
        <w:t xml:space="preserve"> 20</w:t>
      </w:r>
      <w:r w:rsidR="00180461">
        <w:rPr>
          <w:rFonts w:ascii="Times New Roman" w:eastAsia="Times New Roman" w:hAnsi="Times New Roman" w:cs="Times New Roman"/>
          <w:b/>
          <w:bCs/>
          <w:sz w:val="24"/>
          <w:szCs w:val="24"/>
          <w:lang w:eastAsia="uk-UA"/>
        </w:rPr>
        <w:t>26</w:t>
      </w:r>
      <w:r w:rsidRPr="00F841B7">
        <w:rPr>
          <w:rFonts w:ascii="Times New Roman" w:eastAsia="Times New Roman" w:hAnsi="Times New Roman" w:cs="Times New Roman"/>
          <w:sz w:val="24"/>
          <w:szCs w:val="24"/>
          <w:lang w:eastAsia="uk-UA"/>
        </w:rPr>
        <w:t xml:space="preserve"> року </w:t>
      </w:r>
      <w:r w:rsidR="00A165F3">
        <w:rPr>
          <w:rFonts w:ascii="Times New Roman" w:eastAsia="Times New Roman" w:hAnsi="Times New Roman" w:cs="Times New Roman"/>
          <w:sz w:val="24"/>
          <w:szCs w:val="24"/>
          <w:lang w:eastAsia="uk-UA"/>
        </w:rPr>
        <w:t xml:space="preserve">  </w:t>
      </w:r>
      <w:r w:rsidR="00180461">
        <w:rPr>
          <w:rFonts w:ascii="Times New Roman" w:eastAsia="Times New Roman" w:hAnsi="Times New Roman" w:cs="Times New Roman"/>
          <w:sz w:val="24"/>
          <w:szCs w:val="24"/>
          <w:lang w:eastAsia="uk-UA"/>
        </w:rPr>
        <w:t>№1</w:t>
      </w:r>
    </w:p>
    <w:p w:rsidR="00F841B7" w:rsidRPr="00F841B7" w:rsidRDefault="00F841B7" w:rsidP="00AE7811">
      <w:pPr>
        <w:spacing w:before="100" w:beforeAutospacing="1" w:after="100" w:afterAutospacing="1" w:line="240" w:lineRule="auto"/>
        <w:outlineLvl w:val="0"/>
        <w:rPr>
          <w:rFonts w:ascii="Times New Roman" w:eastAsia="Times New Roman" w:hAnsi="Times New Roman" w:cs="Times New Roman"/>
          <w:b/>
          <w:bCs/>
          <w:kern w:val="36"/>
          <w:sz w:val="24"/>
          <w:szCs w:val="24"/>
          <w:lang w:eastAsia="uk-UA"/>
        </w:rPr>
      </w:pPr>
      <w:r w:rsidRPr="00F841B7">
        <w:rPr>
          <w:rFonts w:ascii="Times New Roman" w:eastAsia="Times New Roman" w:hAnsi="Times New Roman" w:cs="Times New Roman"/>
          <w:b/>
          <w:bCs/>
          <w:kern w:val="36"/>
          <w:sz w:val="24"/>
          <w:szCs w:val="24"/>
          <w:lang w:eastAsia="uk-UA"/>
        </w:rPr>
        <w:lastRenderedPageBreak/>
        <w:t>ЗАТВЕРДЖУЮ</w:t>
      </w:r>
    </w:p>
    <w:p w:rsidR="00F841B7" w:rsidRPr="00F841B7" w:rsidRDefault="00F841B7" w:rsidP="00AE7811">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Директор Рівненського ліцею «Ко</w:t>
      </w:r>
      <w:r w:rsidR="00180461">
        <w:rPr>
          <w:rFonts w:ascii="Times New Roman" w:eastAsia="Times New Roman" w:hAnsi="Times New Roman" w:cs="Times New Roman"/>
          <w:sz w:val="24"/>
          <w:szCs w:val="24"/>
          <w:lang w:eastAsia="uk-UA"/>
        </w:rPr>
        <w:t>легіум» _________________ Петро КУДЕЛЯ</w:t>
      </w:r>
      <w:r w:rsidR="00AE7811">
        <w:rPr>
          <w:rFonts w:ascii="Times New Roman" w:eastAsia="Times New Roman" w:hAnsi="Times New Roman" w:cs="Times New Roman"/>
          <w:sz w:val="24"/>
          <w:szCs w:val="24"/>
          <w:lang w:eastAsia="uk-UA"/>
        </w:rPr>
        <w:t xml:space="preserve">                                           </w:t>
      </w:r>
      <w:r w:rsidR="00180461">
        <w:rPr>
          <w:rFonts w:ascii="Times New Roman" w:eastAsia="Times New Roman" w:hAnsi="Times New Roman" w:cs="Times New Roman"/>
          <w:sz w:val="24"/>
          <w:szCs w:val="24"/>
          <w:lang w:eastAsia="uk-UA"/>
        </w:rPr>
        <w:t>1</w:t>
      </w:r>
      <w:r w:rsidR="00180461">
        <w:rPr>
          <w:rFonts w:ascii="Times New Roman" w:eastAsia="Times New Roman" w:hAnsi="Times New Roman" w:cs="Times New Roman"/>
          <w:b/>
          <w:bCs/>
          <w:sz w:val="24"/>
          <w:szCs w:val="24"/>
          <w:lang w:eastAsia="uk-UA"/>
        </w:rPr>
        <w:t xml:space="preserve"> вересня </w:t>
      </w:r>
      <w:r w:rsidRPr="00F841B7">
        <w:rPr>
          <w:rFonts w:ascii="Times New Roman" w:eastAsia="Times New Roman" w:hAnsi="Times New Roman" w:cs="Times New Roman"/>
          <w:b/>
          <w:bCs/>
          <w:sz w:val="24"/>
          <w:szCs w:val="24"/>
          <w:lang w:eastAsia="uk-UA"/>
        </w:rPr>
        <w:t>20</w:t>
      </w:r>
      <w:r w:rsidR="00180461">
        <w:rPr>
          <w:rFonts w:ascii="Times New Roman" w:eastAsia="Times New Roman" w:hAnsi="Times New Roman" w:cs="Times New Roman"/>
          <w:b/>
          <w:bCs/>
          <w:sz w:val="24"/>
          <w:szCs w:val="24"/>
          <w:lang w:eastAsia="uk-UA"/>
        </w:rPr>
        <w:t>26</w:t>
      </w:r>
      <w:r w:rsidRPr="00F841B7">
        <w:rPr>
          <w:rFonts w:ascii="Times New Roman" w:eastAsia="Times New Roman" w:hAnsi="Times New Roman" w:cs="Times New Roman"/>
          <w:sz w:val="24"/>
          <w:szCs w:val="24"/>
          <w:lang w:eastAsia="uk-UA"/>
        </w:rPr>
        <w:t xml:space="preserve"> року</w:t>
      </w:r>
    </w:p>
    <w:p w:rsidR="00AE7811" w:rsidRDefault="00AE7811" w:rsidP="00F841B7">
      <w:pPr>
        <w:spacing w:before="100" w:beforeAutospacing="1" w:after="100" w:afterAutospacing="1" w:line="240" w:lineRule="auto"/>
        <w:outlineLvl w:val="0"/>
        <w:rPr>
          <w:rFonts w:ascii="Times New Roman" w:eastAsia="Times New Roman" w:hAnsi="Times New Roman" w:cs="Times New Roman"/>
          <w:b/>
          <w:bCs/>
          <w:kern w:val="36"/>
          <w:sz w:val="48"/>
          <w:szCs w:val="48"/>
          <w:lang w:eastAsia="uk-UA"/>
        </w:rPr>
        <w:sectPr w:rsidR="00AE7811" w:rsidSect="00AE7811">
          <w:pgSz w:w="11906" w:h="16838"/>
          <w:pgMar w:top="850" w:right="850" w:bottom="850" w:left="1417" w:header="708" w:footer="708" w:gutter="0"/>
          <w:cols w:num="2" w:space="708"/>
          <w:docGrid w:linePitch="360"/>
        </w:sectPr>
      </w:pPr>
    </w:p>
    <w:p w:rsidR="00F841B7" w:rsidRPr="00F841B7" w:rsidRDefault="00F841B7" w:rsidP="00AE781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rPr>
      </w:pPr>
      <w:r w:rsidRPr="00F841B7">
        <w:rPr>
          <w:rFonts w:ascii="Times New Roman" w:eastAsia="Times New Roman" w:hAnsi="Times New Roman" w:cs="Times New Roman"/>
          <w:b/>
          <w:bCs/>
          <w:kern w:val="36"/>
          <w:sz w:val="48"/>
          <w:szCs w:val="48"/>
          <w:lang w:eastAsia="uk-UA"/>
        </w:rPr>
        <w:lastRenderedPageBreak/>
        <w:t>ОСВІТНЯ ПРОГРАМА</w:t>
      </w:r>
      <w:r w:rsidR="00AE7811">
        <w:rPr>
          <w:rFonts w:ascii="Times New Roman" w:eastAsia="Times New Roman" w:hAnsi="Times New Roman" w:cs="Times New Roman"/>
          <w:b/>
          <w:bCs/>
          <w:kern w:val="36"/>
          <w:sz w:val="48"/>
          <w:szCs w:val="48"/>
          <w:lang w:eastAsia="uk-UA"/>
        </w:rPr>
        <w:t xml:space="preserve">                                                 </w:t>
      </w:r>
      <w:r w:rsidRPr="00F841B7">
        <w:rPr>
          <w:rFonts w:ascii="Times New Roman" w:eastAsia="Times New Roman" w:hAnsi="Times New Roman" w:cs="Times New Roman"/>
          <w:b/>
          <w:bCs/>
          <w:sz w:val="27"/>
          <w:szCs w:val="27"/>
          <w:lang w:eastAsia="uk-UA"/>
        </w:rPr>
        <w:t>ПРОФІЛЬНОЇ СТАРШОЇ ШКОЛИ (РІВЕНЬ ПРОФІЛЬНОЇ СЕРЕДНЬОЇ ОСВІТИ)</w:t>
      </w:r>
      <w:r w:rsidR="00AE7811">
        <w:rPr>
          <w:rFonts w:ascii="Times New Roman" w:eastAsia="Times New Roman" w:hAnsi="Times New Roman" w:cs="Times New Roman"/>
          <w:b/>
          <w:bCs/>
          <w:sz w:val="27"/>
          <w:szCs w:val="27"/>
          <w:lang w:eastAsia="uk-UA"/>
        </w:rPr>
        <w:t xml:space="preserve"> </w:t>
      </w:r>
      <w:r w:rsidRPr="00F841B7">
        <w:rPr>
          <w:rFonts w:ascii="Times New Roman" w:eastAsia="Times New Roman" w:hAnsi="Times New Roman" w:cs="Times New Roman"/>
          <w:b/>
          <w:bCs/>
          <w:sz w:val="27"/>
          <w:szCs w:val="27"/>
          <w:lang w:eastAsia="uk-UA"/>
        </w:rPr>
        <w:t>РІВНЕНСЬКОГО ЛІЦЕЮ «КОЛЕГІУМ»</w:t>
      </w:r>
    </w:p>
    <w:p w:rsidR="00F841B7" w:rsidRPr="00F841B7" w:rsidRDefault="00F841B7" w:rsidP="00F841B7">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F841B7">
        <w:rPr>
          <w:rFonts w:ascii="Times New Roman" w:eastAsia="Times New Roman" w:hAnsi="Times New Roman" w:cs="Times New Roman"/>
          <w:b/>
          <w:bCs/>
          <w:sz w:val="28"/>
          <w:szCs w:val="28"/>
          <w:lang w:eastAsia="uk-UA"/>
        </w:rPr>
        <w:t>І. ПОЯСНЮВАЛЬНА ЗАПИСКА</w:t>
      </w:r>
    </w:p>
    <w:p w:rsidR="00F841B7" w:rsidRPr="00F841B7" w:rsidRDefault="00F841B7"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F841B7">
        <w:rPr>
          <w:rFonts w:ascii="Times New Roman" w:eastAsia="Times New Roman" w:hAnsi="Times New Roman" w:cs="Times New Roman"/>
          <w:b/>
          <w:bCs/>
          <w:sz w:val="27"/>
          <w:szCs w:val="27"/>
          <w:lang w:eastAsia="uk-UA"/>
        </w:rPr>
        <w:t>1. Нормативно-правова база</w:t>
      </w:r>
    </w:p>
    <w:p w:rsidR="00F841B7" w:rsidRPr="00F841B7"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Освітня програма профільної старшої школи Рівненського ліцею «Колегіум» розроблена на основі чинного законодавства України в галузі освіти, зокрема:</w:t>
      </w:r>
    </w:p>
    <w:p w:rsidR="00F841B7" w:rsidRPr="00F841B7" w:rsidRDefault="00F841B7" w:rsidP="00F841B7">
      <w:pPr>
        <w:numPr>
          <w:ilvl w:val="0"/>
          <w:numId w:val="1"/>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Закону України «Про освіту»;</w:t>
      </w:r>
    </w:p>
    <w:p w:rsidR="00F841B7" w:rsidRPr="00F841B7" w:rsidRDefault="00F841B7" w:rsidP="00F841B7">
      <w:pPr>
        <w:numPr>
          <w:ilvl w:val="0"/>
          <w:numId w:val="1"/>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Закону України «Про повну загальну середню освіту»;</w:t>
      </w:r>
    </w:p>
    <w:p w:rsidR="00F841B7" w:rsidRPr="00F841B7" w:rsidRDefault="00F841B7" w:rsidP="00F841B7">
      <w:pPr>
        <w:numPr>
          <w:ilvl w:val="0"/>
          <w:numId w:val="1"/>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Державного стандарту базової і повної загальної середньої освіти.</w:t>
      </w:r>
    </w:p>
    <w:p w:rsidR="00F841B7" w:rsidRPr="00F841B7"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 xml:space="preserve">Програма розроблена виключно на основі відповідної </w:t>
      </w:r>
      <w:r w:rsidRPr="00F841B7">
        <w:rPr>
          <w:rFonts w:ascii="Times New Roman" w:eastAsia="Times New Roman" w:hAnsi="Times New Roman" w:cs="Times New Roman"/>
          <w:b/>
          <w:bCs/>
          <w:sz w:val="24"/>
          <w:szCs w:val="24"/>
          <w:lang w:eastAsia="uk-UA"/>
        </w:rPr>
        <w:t>Типової освітньої програми</w:t>
      </w:r>
      <w:r w:rsidRPr="00F841B7">
        <w:rPr>
          <w:rFonts w:ascii="Times New Roman" w:eastAsia="Times New Roman" w:hAnsi="Times New Roman" w:cs="Times New Roman"/>
          <w:sz w:val="24"/>
          <w:szCs w:val="24"/>
          <w:lang w:eastAsia="uk-UA"/>
        </w:rPr>
        <w:t>, затвердженої Міністерством освіти і науки України для закладів загальної середньої освіти ІІІ ступеня.</w:t>
      </w:r>
    </w:p>
    <w:p w:rsidR="00F841B7" w:rsidRPr="00F841B7" w:rsidRDefault="00F841B7"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F841B7">
        <w:rPr>
          <w:rFonts w:ascii="Times New Roman" w:eastAsia="Times New Roman" w:hAnsi="Times New Roman" w:cs="Times New Roman"/>
          <w:b/>
          <w:bCs/>
          <w:sz w:val="27"/>
          <w:szCs w:val="27"/>
          <w:lang w:eastAsia="uk-UA"/>
        </w:rPr>
        <w:t>2. Мета та завдання рівня освіти</w:t>
      </w:r>
    </w:p>
    <w:p w:rsidR="00F841B7" w:rsidRPr="00F841B7"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Метою функціонування профільної старшої школи є забезпечення умов для здобуття учнями профільної середньої освіти, формування готовності до усвідомленого вибору майбутньої професії, соціальної інтеграції, виховання зрілого громадянина та підготовка до навчання впродовж життя.</w:t>
      </w:r>
    </w:p>
    <w:p w:rsidR="00F841B7" w:rsidRPr="00F841B7" w:rsidRDefault="00F841B7"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F841B7">
        <w:rPr>
          <w:rFonts w:ascii="Times New Roman" w:eastAsia="Times New Roman" w:hAnsi="Times New Roman" w:cs="Times New Roman"/>
          <w:b/>
          <w:bCs/>
          <w:sz w:val="27"/>
          <w:szCs w:val="27"/>
          <w:lang w:eastAsia="uk-UA"/>
        </w:rPr>
        <w:t>3. Ключові компетентності та наскрізні лінії</w:t>
      </w:r>
    </w:p>
    <w:p w:rsidR="00F841B7" w:rsidRPr="00F841B7"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 xml:space="preserve">Освітня програма спрямована на формування 11 ключових </w:t>
      </w:r>
      <w:proofErr w:type="spellStart"/>
      <w:r w:rsidRPr="00F841B7">
        <w:rPr>
          <w:rFonts w:ascii="Times New Roman" w:eastAsia="Times New Roman" w:hAnsi="Times New Roman" w:cs="Times New Roman"/>
          <w:sz w:val="24"/>
          <w:szCs w:val="24"/>
          <w:lang w:eastAsia="uk-UA"/>
        </w:rPr>
        <w:t>компетентностей</w:t>
      </w:r>
      <w:proofErr w:type="spellEnd"/>
      <w:r w:rsidRPr="00F841B7">
        <w:rPr>
          <w:rFonts w:ascii="Times New Roman" w:eastAsia="Times New Roman" w:hAnsi="Times New Roman" w:cs="Times New Roman"/>
          <w:sz w:val="24"/>
          <w:szCs w:val="24"/>
          <w:lang w:eastAsia="uk-UA"/>
        </w:rPr>
        <w:t xml:space="preserve"> (вільне володіння державною мовою, математична, цифрова, екологічна компетентність, </w:t>
      </w:r>
      <w:proofErr w:type="spellStart"/>
      <w:r w:rsidRPr="00F841B7">
        <w:rPr>
          <w:rFonts w:ascii="Times New Roman" w:eastAsia="Times New Roman" w:hAnsi="Times New Roman" w:cs="Times New Roman"/>
          <w:sz w:val="24"/>
          <w:szCs w:val="24"/>
          <w:lang w:eastAsia="uk-UA"/>
        </w:rPr>
        <w:t>інноваційність</w:t>
      </w:r>
      <w:proofErr w:type="spellEnd"/>
      <w:r w:rsidRPr="00F841B7">
        <w:rPr>
          <w:rFonts w:ascii="Times New Roman" w:eastAsia="Times New Roman" w:hAnsi="Times New Roman" w:cs="Times New Roman"/>
          <w:sz w:val="24"/>
          <w:szCs w:val="24"/>
          <w:lang w:eastAsia="uk-UA"/>
        </w:rPr>
        <w:t xml:space="preserve"> тощо) та реалізацію наскрізних ліній («Громадянська відповідальність», «Здоров'я і безпека» тощо) через інтеграцію їхнього змісту в усі обов'язкові та вибіркові освітні компоненти.</w:t>
      </w:r>
    </w:p>
    <w:p w:rsidR="00F841B7" w:rsidRPr="00F841B7" w:rsidRDefault="00F841B7" w:rsidP="00F841B7">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F841B7">
        <w:rPr>
          <w:rFonts w:ascii="Times New Roman" w:eastAsia="Times New Roman" w:hAnsi="Times New Roman" w:cs="Times New Roman"/>
          <w:b/>
          <w:bCs/>
          <w:sz w:val="28"/>
          <w:szCs w:val="28"/>
          <w:lang w:eastAsia="uk-UA"/>
        </w:rPr>
        <w:t>ІІ. ВИМОГИ ДО ОСІБ, ЯКІ МОЖУТЬ РОЗПОЧАТИ АБО ПРОДОВЖИТИ НАВЧАННЯ ЗА ПРОГРАМОЮ</w:t>
      </w:r>
    </w:p>
    <w:p w:rsidR="00F841B7" w:rsidRPr="00F841B7" w:rsidRDefault="00F841B7" w:rsidP="00F841B7">
      <w:pPr>
        <w:numPr>
          <w:ilvl w:val="0"/>
          <w:numId w:val="2"/>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Навчання на рівні профільної середньої освіти в ліцеї можуть розпочати особи, які успішно завершили навчання на рівні базової середньої освіти та мають відповідний документ державного зразка — Свідоцтво про здобуття базової загальної середньої освіти (разом із додатком).</w:t>
      </w:r>
    </w:p>
    <w:p w:rsidR="00F841B7" w:rsidRPr="00F841B7" w:rsidRDefault="00F841B7" w:rsidP="00F841B7">
      <w:pPr>
        <w:numPr>
          <w:ilvl w:val="0"/>
          <w:numId w:val="2"/>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Зарахування учнів до профільних класів ліцею (зокрема тих, які приходять з інших закладів освіти) здійснюється відповідно до Порядку зарахування, відрахування та переведення учнів до державних та комунальних закладів освіти, затвердженого МОН України, незалежно від місця проживання дитини.</w:t>
      </w:r>
    </w:p>
    <w:p w:rsidR="00F841B7" w:rsidRPr="00F841B7" w:rsidRDefault="00F841B7" w:rsidP="00F841B7">
      <w:pPr>
        <w:numPr>
          <w:ilvl w:val="0"/>
          <w:numId w:val="2"/>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lastRenderedPageBreak/>
        <w:t>При виборі напряму профілізації враховуються особиста заява батьків або законних представників, індивідуальні нахили учня, а також результати його навчання у базовій школі. За наявності вільних місць у відповідному класі учень має право впродовж першого півріччя десятого класу змінити профіль за умови ліквідації різниці у виконанні навчальних програм.</w:t>
      </w:r>
    </w:p>
    <w:p w:rsidR="00F841B7" w:rsidRPr="00F841B7" w:rsidRDefault="00F841B7" w:rsidP="00F841B7">
      <w:pPr>
        <w:numPr>
          <w:ilvl w:val="0"/>
          <w:numId w:val="2"/>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Переведення учнів до наступного класу здійснюється на підставі результатів річного оцінювання за рішенням педагогічної ради ліцею.</w:t>
      </w:r>
    </w:p>
    <w:p w:rsidR="00F841B7" w:rsidRPr="00F841B7" w:rsidRDefault="00F841B7" w:rsidP="00F841B7">
      <w:pPr>
        <w:spacing w:before="100" w:beforeAutospacing="1" w:after="100" w:afterAutospacing="1" w:line="240" w:lineRule="auto"/>
        <w:outlineLvl w:val="1"/>
        <w:rPr>
          <w:rFonts w:ascii="Times New Roman" w:eastAsia="Times New Roman" w:hAnsi="Times New Roman" w:cs="Times New Roman"/>
          <w:b/>
          <w:bCs/>
          <w:sz w:val="36"/>
          <w:szCs w:val="36"/>
          <w:lang w:eastAsia="uk-UA"/>
        </w:rPr>
      </w:pPr>
      <w:r w:rsidRPr="00F841B7">
        <w:rPr>
          <w:rFonts w:ascii="Times New Roman" w:eastAsia="Times New Roman" w:hAnsi="Times New Roman" w:cs="Times New Roman"/>
          <w:b/>
          <w:bCs/>
          <w:sz w:val="28"/>
          <w:szCs w:val="28"/>
          <w:lang w:eastAsia="uk-UA"/>
        </w:rPr>
        <w:t>ІІІ. ВНУТРІШНЯ СИСТЕМА ЗАБЕЗПЕЧЕННЯ ЯКОСТІ ОСВІТИ</w:t>
      </w:r>
    </w:p>
    <w:p w:rsidR="00F841B7" w:rsidRPr="00F841B7"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Внутрішня система забезпечення якості освітньої діяльності та якості освіти в ліцеї є циклічним процесом і функціонує за такими обов'язковими напрямами:</w:t>
      </w:r>
    </w:p>
    <w:p w:rsidR="00F841B7" w:rsidRPr="00F841B7" w:rsidRDefault="00F841B7" w:rsidP="00F841B7">
      <w:pPr>
        <w:numPr>
          <w:ilvl w:val="0"/>
          <w:numId w:val="3"/>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Освітнє середовище закладу:</w:t>
      </w:r>
      <w:r w:rsidRPr="00F841B7">
        <w:rPr>
          <w:rFonts w:ascii="Times New Roman" w:eastAsia="Times New Roman" w:hAnsi="Times New Roman" w:cs="Times New Roman"/>
          <w:sz w:val="24"/>
          <w:szCs w:val="24"/>
          <w:lang w:eastAsia="uk-UA"/>
        </w:rPr>
        <w:t xml:space="preserve"> забезпечення безпечних, нешкідливих та комфортних умов для навчання та праці; розбудова інклюзивного та цифрового простору (використання онлайн-платформ, ШІ-асистентів, засобів візуалізації).</w:t>
      </w:r>
    </w:p>
    <w:p w:rsidR="00F841B7" w:rsidRPr="00F841B7" w:rsidRDefault="00F841B7" w:rsidP="00F841B7">
      <w:pPr>
        <w:numPr>
          <w:ilvl w:val="0"/>
          <w:numId w:val="3"/>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Система оцінювання здобувачів освіти:</w:t>
      </w:r>
      <w:r w:rsidRPr="00F841B7">
        <w:rPr>
          <w:rFonts w:ascii="Times New Roman" w:eastAsia="Times New Roman" w:hAnsi="Times New Roman" w:cs="Times New Roman"/>
          <w:sz w:val="24"/>
          <w:szCs w:val="24"/>
          <w:lang w:eastAsia="uk-UA"/>
        </w:rPr>
        <w:t xml:space="preserve"> застосування відкритих, прозорих і зрозумілих критеріїв оцінювання результатів навчання, моніторинг успішності учнів та надання системної підтримки.</w:t>
      </w:r>
    </w:p>
    <w:p w:rsidR="00F841B7" w:rsidRPr="00F841B7" w:rsidRDefault="00F841B7" w:rsidP="00F841B7">
      <w:pPr>
        <w:numPr>
          <w:ilvl w:val="0"/>
          <w:numId w:val="3"/>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Педагогічна діяльність:</w:t>
      </w:r>
      <w:r w:rsidRPr="00F841B7">
        <w:rPr>
          <w:rFonts w:ascii="Times New Roman" w:eastAsia="Times New Roman" w:hAnsi="Times New Roman" w:cs="Times New Roman"/>
          <w:sz w:val="24"/>
          <w:szCs w:val="24"/>
          <w:lang w:eastAsia="uk-UA"/>
        </w:rPr>
        <w:t xml:space="preserve"> безперервний професійний розвиток вчителів, впровадження освітніх інновацій, дотримання педагогічної етики та </w:t>
      </w:r>
      <w:proofErr w:type="spellStart"/>
      <w:r w:rsidRPr="00F841B7">
        <w:rPr>
          <w:rFonts w:ascii="Times New Roman" w:eastAsia="Times New Roman" w:hAnsi="Times New Roman" w:cs="Times New Roman"/>
          <w:sz w:val="24"/>
          <w:szCs w:val="24"/>
          <w:lang w:eastAsia="uk-UA"/>
        </w:rPr>
        <w:t>цифровізація</w:t>
      </w:r>
      <w:proofErr w:type="spellEnd"/>
      <w:r w:rsidRPr="00F841B7">
        <w:rPr>
          <w:rFonts w:ascii="Times New Roman" w:eastAsia="Times New Roman" w:hAnsi="Times New Roman" w:cs="Times New Roman"/>
          <w:sz w:val="24"/>
          <w:szCs w:val="24"/>
          <w:lang w:eastAsia="uk-UA"/>
        </w:rPr>
        <w:t xml:space="preserve"> дидактичного інструментарію.</w:t>
      </w:r>
    </w:p>
    <w:p w:rsidR="00F841B7" w:rsidRPr="00F841B7" w:rsidRDefault="00F841B7" w:rsidP="00F841B7">
      <w:pPr>
        <w:numPr>
          <w:ilvl w:val="0"/>
          <w:numId w:val="3"/>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Управлінські процеси закладу:</w:t>
      </w:r>
      <w:r w:rsidRPr="00F841B7">
        <w:rPr>
          <w:rFonts w:ascii="Times New Roman" w:eastAsia="Times New Roman" w:hAnsi="Times New Roman" w:cs="Times New Roman"/>
          <w:sz w:val="24"/>
          <w:szCs w:val="24"/>
          <w:lang w:eastAsia="uk-UA"/>
        </w:rPr>
        <w:t xml:space="preserve"> стратегічне та поточне планування, відкритість, інформаційна прозорість, розвиток лідерства та державно-громадського партнерства.</w:t>
      </w:r>
    </w:p>
    <w:p w:rsidR="00F841B7" w:rsidRPr="00F841B7" w:rsidRDefault="00F841B7" w:rsidP="00F841B7">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F841B7">
        <w:rPr>
          <w:rFonts w:ascii="Times New Roman" w:eastAsia="Times New Roman" w:hAnsi="Times New Roman" w:cs="Times New Roman"/>
          <w:b/>
          <w:bCs/>
          <w:sz w:val="28"/>
          <w:szCs w:val="28"/>
          <w:lang w:eastAsia="uk-UA"/>
        </w:rPr>
        <w:t>ІV. АКАДЕМІЧНА ДОБРОЧЕСНІСТЬ</w:t>
      </w:r>
    </w:p>
    <w:p w:rsidR="00F841B7" w:rsidRPr="00F841B7"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Дотримання принципів академічної доброчесності є обов'язковим для всіх учасників освітнього процесу в ліцеї.</w:t>
      </w:r>
    </w:p>
    <w:p w:rsidR="00F841B7" w:rsidRPr="00F841B7" w:rsidRDefault="00F841B7" w:rsidP="00F841B7">
      <w:pPr>
        <w:numPr>
          <w:ilvl w:val="0"/>
          <w:numId w:val="4"/>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Для педагогічних працівників:</w:t>
      </w:r>
      <w:r w:rsidRPr="00F841B7">
        <w:rPr>
          <w:rFonts w:ascii="Times New Roman" w:eastAsia="Times New Roman" w:hAnsi="Times New Roman" w:cs="Times New Roman"/>
          <w:sz w:val="24"/>
          <w:szCs w:val="24"/>
          <w:lang w:eastAsia="uk-UA"/>
        </w:rPr>
        <w:t xml:space="preserve"> самостійне виконання професійних обов'язків, надання об'єктивної оцінки результатів навчання, обов'язкове посилання на джерела інформації при створенні методичних матеріалів.</w:t>
      </w:r>
    </w:p>
    <w:p w:rsidR="00F841B7" w:rsidRPr="00F841B7" w:rsidRDefault="00F841B7" w:rsidP="00F841B7">
      <w:pPr>
        <w:numPr>
          <w:ilvl w:val="0"/>
          <w:numId w:val="4"/>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Для здобувачів освіти:</w:t>
      </w:r>
      <w:r w:rsidRPr="00F841B7">
        <w:rPr>
          <w:rFonts w:ascii="Times New Roman" w:eastAsia="Times New Roman" w:hAnsi="Times New Roman" w:cs="Times New Roman"/>
          <w:sz w:val="24"/>
          <w:szCs w:val="24"/>
          <w:lang w:eastAsia="uk-UA"/>
        </w:rPr>
        <w:t xml:space="preserve"> самостійне виконання навчальних, дослідницьких та творчих завдань, поточних та підсумкових робіт. Недопустимими є списування, плагіат, фальсифікація результатів або </w:t>
      </w:r>
      <w:proofErr w:type="spellStart"/>
      <w:r w:rsidRPr="00F841B7">
        <w:rPr>
          <w:rFonts w:ascii="Times New Roman" w:eastAsia="Times New Roman" w:hAnsi="Times New Roman" w:cs="Times New Roman"/>
          <w:sz w:val="24"/>
          <w:szCs w:val="24"/>
          <w:lang w:eastAsia="uk-UA"/>
        </w:rPr>
        <w:t>несанкційоване</w:t>
      </w:r>
      <w:proofErr w:type="spellEnd"/>
      <w:r w:rsidRPr="00F841B7">
        <w:rPr>
          <w:rFonts w:ascii="Times New Roman" w:eastAsia="Times New Roman" w:hAnsi="Times New Roman" w:cs="Times New Roman"/>
          <w:sz w:val="24"/>
          <w:szCs w:val="24"/>
          <w:lang w:eastAsia="uk-UA"/>
        </w:rPr>
        <w:t xml:space="preserve"> копіювання текстів (зокрема, </w:t>
      </w:r>
      <w:proofErr w:type="spellStart"/>
      <w:r w:rsidRPr="00F841B7">
        <w:rPr>
          <w:rFonts w:ascii="Times New Roman" w:eastAsia="Times New Roman" w:hAnsi="Times New Roman" w:cs="Times New Roman"/>
          <w:sz w:val="24"/>
          <w:szCs w:val="24"/>
          <w:lang w:eastAsia="uk-UA"/>
        </w:rPr>
        <w:t>згенерованих</w:t>
      </w:r>
      <w:proofErr w:type="spellEnd"/>
      <w:r w:rsidRPr="00F841B7">
        <w:rPr>
          <w:rFonts w:ascii="Times New Roman" w:eastAsia="Times New Roman" w:hAnsi="Times New Roman" w:cs="Times New Roman"/>
          <w:sz w:val="24"/>
          <w:szCs w:val="24"/>
          <w:lang w:eastAsia="uk-UA"/>
        </w:rPr>
        <w:t xml:space="preserve"> системами штучного інтелекту без належної творчої обробки та посилань).</w:t>
      </w:r>
    </w:p>
    <w:p w:rsidR="00F841B7" w:rsidRPr="00F841B7"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Заклад проводить регулярну інформаційну та просвітницьку роботу (бесіди, тренінги) щодо правил цитування та академічної етики. За порушення принципів доброчесності до учасників освітнього процесу застосовуються заходи академічної відповідальності відповідно до вимог законодавства та внутрішнього Положення закладу.</w:t>
      </w:r>
    </w:p>
    <w:p w:rsidR="00F841B7" w:rsidRPr="00F841B7" w:rsidRDefault="00F841B7" w:rsidP="00F841B7">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F841B7">
        <w:rPr>
          <w:rFonts w:ascii="Times New Roman" w:eastAsia="Times New Roman" w:hAnsi="Times New Roman" w:cs="Times New Roman"/>
          <w:b/>
          <w:bCs/>
          <w:sz w:val="28"/>
          <w:szCs w:val="28"/>
          <w:lang w:eastAsia="uk-UA"/>
        </w:rPr>
        <w:t>V. ОРГАНІЗАЦІЯ ОСВІТНЬОГО ПРОЦЕСУ ТА ІНСТРУМЕНТАРІЙ ОЦІНЮВАННЯ</w:t>
      </w:r>
    </w:p>
    <w:p w:rsidR="00F841B7" w:rsidRPr="00F841B7" w:rsidRDefault="00F841B7"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F841B7">
        <w:rPr>
          <w:rFonts w:ascii="Times New Roman" w:eastAsia="Times New Roman" w:hAnsi="Times New Roman" w:cs="Times New Roman"/>
          <w:b/>
          <w:bCs/>
          <w:sz w:val="27"/>
          <w:szCs w:val="27"/>
          <w:lang w:eastAsia="uk-UA"/>
        </w:rPr>
        <w:t>1. Організація освітнього процесу</w:t>
      </w:r>
    </w:p>
    <w:p w:rsidR="00F841B7" w:rsidRPr="00F841B7"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 xml:space="preserve">Форми організації освітнього процесу визначаються педагогічною радою ліцею відповідно до Закону України «Про повну загальну середню освіту». Основною формою організації навчання є урок. Для реалізації профільного навчання, розвитку індивідуальних здібностей та диференціації освітнього процесу можуть застосовуватися суміжні з </w:t>
      </w:r>
      <w:proofErr w:type="spellStart"/>
      <w:r w:rsidRPr="00F841B7">
        <w:rPr>
          <w:rFonts w:ascii="Times New Roman" w:eastAsia="Times New Roman" w:hAnsi="Times New Roman" w:cs="Times New Roman"/>
          <w:sz w:val="24"/>
          <w:szCs w:val="24"/>
          <w:lang w:eastAsia="uk-UA"/>
        </w:rPr>
        <w:t>уроком</w:t>
      </w:r>
      <w:proofErr w:type="spellEnd"/>
      <w:r w:rsidRPr="00F841B7">
        <w:rPr>
          <w:rFonts w:ascii="Times New Roman" w:eastAsia="Times New Roman" w:hAnsi="Times New Roman" w:cs="Times New Roman"/>
          <w:sz w:val="24"/>
          <w:szCs w:val="24"/>
          <w:lang w:eastAsia="uk-UA"/>
        </w:rPr>
        <w:t xml:space="preserve"> форми: </w:t>
      </w:r>
      <w:r w:rsidRPr="00F841B7">
        <w:rPr>
          <w:rFonts w:ascii="Times New Roman" w:eastAsia="Times New Roman" w:hAnsi="Times New Roman" w:cs="Times New Roman"/>
          <w:sz w:val="24"/>
          <w:szCs w:val="24"/>
          <w:lang w:eastAsia="uk-UA"/>
        </w:rPr>
        <w:lastRenderedPageBreak/>
        <w:t xml:space="preserve">лекції, семінарські та практичні заняття, лабораторні роботи, індивідуальні та групові консультації, навчальні екскурсії, а також </w:t>
      </w:r>
      <w:proofErr w:type="spellStart"/>
      <w:r w:rsidRPr="00F841B7">
        <w:rPr>
          <w:rFonts w:ascii="Times New Roman" w:eastAsia="Times New Roman" w:hAnsi="Times New Roman" w:cs="Times New Roman"/>
          <w:sz w:val="24"/>
          <w:szCs w:val="24"/>
          <w:lang w:eastAsia="uk-UA"/>
        </w:rPr>
        <w:t>проєктна</w:t>
      </w:r>
      <w:proofErr w:type="spellEnd"/>
      <w:r w:rsidRPr="00F841B7">
        <w:rPr>
          <w:rFonts w:ascii="Times New Roman" w:eastAsia="Times New Roman" w:hAnsi="Times New Roman" w:cs="Times New Roman"/>
          <w:sz w:val="24"/>
          <w:szCs w:val="24"/>
          <w:lang w:eastAsia="uk-UA"/>
        </w:rPr>
        <w:t xml:space="preserve"> діяльність.</w:t>
      </w:r>
    </w:p>
    <w:p w:rsidR="00F841B7" w:rsidRPr="00D86375"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D86375">
        <w:rPr>
          <w:rFonts w:ascii="Times New Roman" w:eastAsia="Times New Roman" w:hAnsi="Times New Roman" w:cs="Times New Roman"/>
          <w:iCs/>
          <w:sz w:val="24"/>
          <w:szCs w:val="24"/>
          <w:lang w:eastAsia="uk-UA"/>
        </w:rPr>
        <w:t xml:space="preserve">(Примітка: Конкретні </w:t>
      </w:r>
      <w:r w:rsidR="00D86375">
        <w:rPr>
          <w:rFonts w:ascii="Times New Roman" w:eastAsia="Times New Roman" w:hAnsi="Times New Roman" w:cs="Times New Roman"/>
          <w:iCs/>
          <w:sz w:val="24"/>
          <w:szCs w:val="24"/>
          <w:lang w:eastAsia="uk-UA"/>
        </w:rPr>
        <w:t xml:space="preserve">юридичні форми здобуття освіти </w:t>
      </w:r>
      <w:r w:rsidR="00DF7E92" w:rsidRPr="00D86375">
        <w:rPr>
          <w:rFonts w:ascii="Times New Roman" w:hAnsi="Times New Roman" w:cs="Times New Roman"/>
        </w:rPr>
        <w:t>(очна (денна), екстернат, сімейна (домашня), патронаж, дистанційна)</w:t>
      </w:r>
      <w:r w:rsidR="00D86375">
        <w:rPr>
          <w:rFonts w:ascii="Times New Roman" w:eastAsia="Times New Roman" w:hAnsi="Times New Roman" w:cs="Times New Roman"/>
          <w:iCs/>
          <w:sz w:val="24"/>
          <w:szCs w:val="24"/>
          <w:lang w:eastAsia="uk-UA"/>
        </w:rPr>
        <w:t xml:space="preserve"> </w:t>
      </w:r>
      <w:r w:rsidRPr="00D86375">
        <w:rPr>
          <w:rFonts w:ascii="Times New Roman" w:eastAsia="Times New Roman" w:hAnsi="Times New Roman" w:cs="Times New Roman"/>
          <w:iCs/>
          <w:sz w:val="24"/>
          <w:szCs w:val="24"/>
          <w:lang w:eastAsia="uk-UA"/>
        </w:rPr>
        <w:t>визначаються Статутом закладу та оприлюднюються на офіційному сайті).</w:t>
      </w:r>
    </w:p>
    <w:p w:rsidR="00F841B7" w:rsidRPr="00F841B7" w:rsidRDefault="00F841B7"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F841B7">
        <w:rPr>
          <w:rFonts w:ascii="Times New Roman" w:eastAsia="Times New Roman" w:hAnsi="Times New Roman" w:cs="Times New Roman"/>
          <w:b/>
          <w:bCs/>
          <w:sz w:val="27"/>
          <w:szCs w:val="27"/>
          <w:lang w:eastAsia="uk-UA"/>
        </w:rPr>
        <w:t>2. Інструментарій оцінювання</w:t>
      </w:r>
    </w:p>
    <w:p w:rsidR="00F841B7" w:rsidRPr="00F841B7" w:rsidRDefault="00F841B7" w:rsidP="00F841B7">
      <w:p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 xml:space="preserve">Оцінювання навчальних досягнень учнів є прозорим, системним та здійснюється за 12-бальною шкалою </w:t>
      </w:r>
      <w:r w:rsidRPr="00F841B7">
        <w:rPr>
          <w:rFonts w:ascii="Times New Roman" w:eastAsia="Times New Roman" w:hAnsi="Times New Roman" w:cs="Times New Roman"/>
          <w:b/>
          <w:bCs/>
          <w:sz w:val="24"/>
          <w:szCs w:val="24"/>
          <w:lang w:eastAsia="uk-UA"/>
        </w:rPr>
        <w:t>відповідно до вимог чинного законодавства</w:t>
      </w:r>
      <w:r w:rsidRPr="00F841B7">
        <w:rPr>
          <w:rFonts w:ascii="Times New Roman" w:eastAsia="Times New Roman" w:hAnsi="Times New Roman" w:cs="Times New Roman"/>
          <w:sz w:val="24"/>
          <w:szCs w:val="24"/>
          <w:lang w:eastAsia="uk-UA"/>
        </w:rPr>
        <w:t>.</w:t>
      </w:r>
    </w:p>
    <w:p w:rsidR="00F841B7" w:rsidRPr="00F841B7" w:rsidRDefault="00F841B7" w:rsidP="00F841B7">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Основними видами оцінювання є поточне, тематичне, семестрове та річне.</w:t>
      </w:r>
    </w:p>
    <w:p w:rsidR="00F841B7" w:rsidRPr="00F841B7" w:rsidRDefault="00F841B7" w:rsidP="00F841B7">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 xml:space="preserve">Оцінювання здійснюється на основі усних, письмових, цифрових та практичних відповідей учнів, результатів виконання самостійних, контрольних та діагностичних робіт, захисту індивідуальних або групових </w:t>
      </w:r>
      <w:proofErr w:type="spellStart"/>
      <w:r w:rsidRPr="00F841B7">
        <w:rPr>
          <w:rFonts w:ascii="Times New Roman" w:eastAsia="Times New Roman" w:hAnsi="Times New Roman" w:cs="Times New Roman"/>
          <w:sz w:val="24"/>
          <w:szCs w:val="24"/>
          <w:lang w:eastAsia="uk-UA"/>
        </w:rPr>
        <w:t>проєктів</w:t>
      </w:r>
      <w:proofErr w:type="spellEnd"/>
      <w:r w:rsidRPr="00F841B7">
        <w:rPr>
          <w:rFonts w:ascii="Times New Roman" w:eastAsia="Times New Roman" w:hAnsi="Times New Roman" w:cs="Times New Roman"/>
          <w:sz w:val="24"/>
          <w:szCs w:val="24"/>
          <w:lang w:eastAsia="uk-UA"/>
        </w:rPr>
        <w:t>.</w:t>
      </w:r>
    </w:p>
    <w:p w:rsidR="00F841B7" w:rsidRPr="00F841B7" w:rsidRDefault="00F841B7" w:rsidP="00F841B7">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 xml:space="preserve">Проходження здобувачами освіти державної підсумкової атестації (зокрема у формі Національного </w:t>
      </w:r>
      <w:proofErr w:type="spellStart"/>
      <w:r w:rsidRPr="00F841B7">
        <w:rPr>
          <w:rFonts w:ascii="Times New Roman" w:eastAsia="Times New Roman" w:hAnsi="Times New Roman" w:cs="Times New Roman"/>
          <w:sz w:val="24"/>
          <w:szCs w:val="24"/>
          <w:lang w:eastAsia="uk-UA"/>
        </w:rPr>
        <w:t>мультипредметного</w:t>
      </w:r>
      <w:proofErr w:type="spellEnd"/>
      <w:r w:rsidRPr="00F841B7">
        <w:rPr>
          <w:rFonts w:ascii="Times New Roman" w:eastAsia="Times New Roman" w:hAnsi="Times New Roman" w:cs="Times New Roman"/>
          <w:sz w:val="24"/>
          <w:szCs w:val="24"/>
          <w:lang w:eastAsia="uk-UA"/>
        </w:rPr>
        <w:t xml:space="preserve"> тесту) та умови видачі документів про освіту (зокрема </w:t>
      </w:r>
      <w:proofErr w:type="spellStart"/>
      <w:r w:rsidRPr="00F841B7">
        <w:rPr>
          <w:rFonts w:ascii="Times New Roman" w:eastAsia="Times New Roman" w:hAnsi="Times New Roman" w:cs="Times New Roman"/>
          <w:sz w:val="24"/>
          <w:szCs w:val="24"/>
          <w:lang w:eastAsia="uk-UA"/>
        </w:rPr>
        <w:t>Свідоцтв</w:t>
      </w:r>
      <w:proofErr w:type="spellEnd"/>
      <w:r w:rsidRPr="00F841B7">
        <w:rPr>
          <w:rFonts w:ascii="Times New Roman" w:eastAsia="Times New Roman" w:hAnsi="Times New Roman" w:cs="Times New Roman"/>
          <w:sz w:val="24"/>
          <w:szCs w:val="24"/>
          <w:lang w:eastAsia="uk-UA"/>
        </w:rPr>
        <w:t xml:space="preserve"> із відзнакою) регулюються </w:t>
      </w:r>
      <w:r w:rsidRPr="00F841B7">
        <w:rPr>
          <w:rFonts w:ascii="Times New Roman" w:eastAsia="Times New Roman" w:hAnsi="Times New Roman" w:cs="Times New Roman"/>
          <w:b/>
          <w:bCs/>
          <w:sz w:val="24"/>
          <w:szCs w:val="24"/>
          <w:lang w:eastAsia="uk-UA"/>
        </w:rPr>
        <w:t>відповідно до вимог чинного законодавства</w:t>
      </w:r>
      <w:r w:rsidRPr="00F841B7">
        <w:rPr>
          <w:rFonts w:ascii="Times New Roman" w:eastAsia="Times New Roman" w:hAnsi="Times New Roman" w:cs="Times New Roman"/>
          <w:sz w:val="24"/>
          <w:szCs w:val="24"/>
          <w:lang w:eastAsia="uk-UA"/>
        </w:rPr>
        <w:t>.</w:t>
      </w:r>
    </w:p>
    <w:p w:rsidR="00F841B7" w:rsidRPr="00F841B7" w:rsidRDefault="00F841B7" w:rsidP="00F841B7">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F841B7">
        <w:rPr>
          <w:rFonts w:ascii="Times New Roman" w:eastAsia="Times New Roman" w:hAnsi="Times New Roman" w:cs="Times New Roman"/>
          <w:b/>
          <w:bCs/>
          <w:sz w:val="28"/>
          <w:szCs w:val="28"/>
          <w:lang w:eastAsia="uk-UA"/>
        </w:rPr>
        <w:t>VІ. ПЕРЕЛІК НАВЧАЛЬНИХ ПРОГРАМ</w:t>
      </w:r>
    </w:p>
    <w:p w:rsidR="00F841B7" w:rsidRDefault="00F841B7" w:rsidP="00F841B7">
      <w:pPr>
        <w:spacing w:before="100" w:beforeAutospacing="1" w:after="100" w:afterAutospacing="1" w:line="240" w:lineRule="auto"/>
        <w:rPr>
          <w:rFonts w:ascii="Times New Roman" w:eastAsia="Times New Roman" w:hAnsi="Times New Roman" w:cs="Times New Roman"/>
          <w:i/>
          <w:iCs/>
          <w:sz w:val="24"/>
          <w:szCs w:val="24"/>
          <w:lang w:eastAsia="uk-UA"/>
        </w:rPr>
      </w:pPr>
      <w:r w:rsidRPr="00F841B7">
        <w:rPr>
          <w:rFonts w:ascii="Times New Roman" w:eastAsia="Times New Roman" w:hAnsi="Times New Roman" w:cs="Times New Roman"/>
          <w:sz w:val="24"/>
          <w:szCs w:val="24"/>
          <w:lang w:eastAsia="uk-UA"/>
        </w:rPr>
        <w:t xml:space="preserve">Освітній процес забезпечується навчальними програмами, затвердженими або рекомендованими Міністерством освіти і науки України. </w:t>
      </w:r>
      <w:r w:rsidRPr="00F841B7">
        <w:rPr>
          <w:rFonts w:ascii="Times New Roman" w:eastAsia="Times New Roman" w:hAnsi="Times New Roman" w:cs="Times New Roman"/>
          <w:i/>
          <w:iCs/>
          <w:sz w:val="24"/>
          <w:szCs w:val="24"/>
          <w:lang w:eastAsia="uk-UA"/>
        </w:rPr>
        <w:t>Наведений перелік не є вичерпним і може доповнюватися або змінюватися іншими програмами, які отримають відповідний гриф МОН України в установленому порядку (</w:t>
      </w:r>
      <w:r w:rsidR="00DF7E92">
        <w:t>які отримали і дія яких продовжена відповідним грифом МОН України</w:t>
      </w:r>
      <w:r w:rsidRPr="00F841B7">
        <w:rPr>
          <w:rFonts w:ascii="Times New Roman" w:eastAsia="Times New Roman" w:hAnsi="Times New Roman" w:cs="Times New Roman"/>
          <w:i/>
          <w:iCs/>
          <w:sz w:val="24"/>
          <w:szCs w:val="24"/>
          <w:lang w:eastAsia="uk-UA"/>
        </w:rPr>
        <w:t>).</w:t>
      </w:r>
    </w:p>
    <w:p w:rsidR="00AE7811" w:rsidRPr="00772AE5" w:rsidRDefault="00AE7811" w:rsidP="00AE7811">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772AE5">
        <w:rPr>
          <w:rFonts w:ascii="Times New Roman" w:eastAsia="Times New Roman" w:hAnsi="Times New Roman" w:cs="Times New Roman"/>
          <w:b/>
          <w:bCs/>
          <w:sz w:val="28"/>
          <w:szCs w:val="28"/>
          <w:lang w:eastAsia="uk-UA"/>
        </w:rPr>
        <w:t>Профіль: Математичний</w:t>
      </w:r>
    </w:p>
    <w:p w:rsidR="00AE7811" w:rsidRPr="00772AE5" w:rsidRDefault="00AE7811" w:rsidP="00AE7811">
      <w:p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sz w:val="24"/>
          <w:szCs w:val="24"/>
          <w:lang w:eastAsia="uk-UA"/>
        </w:rPr>
        <w:t>У цьому профілі математика (алгебра і почат</w:t>
      </w:r>
      <w:r w:rsidR="00DA2264">
        <w:rPr>
          <w:rFonts w:ascii="Times New Roman" w:eastAsia="Times New Roman" w:hAnsi="Times New Roman" w:cs="Times New Roman"/>
          <w:sz w:val="24"/>
          <w:szCs w:val="24"/>
          <w:lang w:eastAsia="uk-UA"/>
        </w:rPr>
        <w:t xml:space="preserve">ки аналізу, геометрія) </w:t>
      </w:r>
      <w:r w:rsidRPr="00772AE5">
        <w:rPr>
          <w:rFonts w:ascii="Times New Roman" w:eastAsia="Times New Roman" w:hAnsi="Times New Roman" w:cs="Times New Roman"/>
          <w:sz w:val="24"/>
          <w:szCs w:val="24"/>
          <w:lang w:eastAsia="uk-UA"/>
        </w:rPr>
        <w:t xml:space="preserve"> вивчаються на профільному рівні, інші базові предмети — на рівні стандарту.</w:t>
      </w:r>
    </w:p>
    <w:p w:rsidR="00AE7811" w:rsidRPr="00772AE5" w:rsidRDefault="00AE7811" w:rsidP="00AE78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72AE5">
        <w:rPr>
          <w:rFonts w:ascii="Times New Roman" w:eastAsia="Times New Roman" w:hAnsi="Times New Roman" w:cs="Times New Roman"/>
          <w:b/>
          <w:bCs/>
          <w:sz w:val="27"/>
          <w:szCs w:val="27"/>
          <w:lang w:eastAsia="uk-UA"/>
        </w:rPr>
        <w:t>1. Профільні предмети</w:t>
      </w:r>
    </w:p>
    <w:p w:rsidR="00AE7811" w:rsidRPr="00772AE5" w:rsidRDefault="00AE7811" w:rsidP="00AE7811">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Алгебра і початки аналізу (профільний рівень):</w:t>
      </w:r>
      <w:r w:rsidRPr="00772AE5">
        <w:rPr>
          <w:rFonts w:ascii="Times New Roman" w:eastAsia="Times New Roman" w:hAnsi="Times New Roman" w:cs="Times New Roman"/>
          <w:sz w:val="24"/>
          <w:szCs w:val="24"/>
          <w:lang w:eastAsia="uk-UA"/>
        </w:rPr>
        <w:t xml:space="preserve"> «Навчальна програма з математики (алгебра і початки аналізу, геометрія) для учнів 10-11 класів закладів загальної середньої освіти (профільний рівень)».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Геометрія (профільний рівень):</w:t>
      </w:r>
      <w:r w:rsidRPr="00772AE5">
        <w:rPr>
          <w:rFonts w:ascii="Times New Roman" w:eastAsia="Times New Roman" w:hAnsi="Times New Roman" w:cs="Times New Roman"/>
          <w:sz w:val="24"/>
          <w:szCs w:val="24"/>
          <w:lang w:eastAsia="uk-UA"/>
        </w:rPr>
        <w:t xml:space="preserve"> (Реалізується за тією ж наскрізною програмою профільного рівня, затвердженою наказом МОН від 23.10.2017 № 1407).</w:t>
      </w:r>
    </w:p>
    <w:p w:rsidR="00AE7811" w:rsidRPr="00772AE5" w:rsidRDefault="00DA2264" w:rsidP="00AE78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Pr>
          <w:rFonts w:ascii="Times New Roman" w:eastAsia="Times New Roman" w:hAnsi="Times New Roman" w:cs="Times New Roman"/>
          <w:b/>
          <w:bCs/>
          <w:sz w:val="24"/>
          <w:szCs w:val="24"/>
          <w:lang w:eastAsia="uk-UA"/>
        </w:rPr>
        <w:t xml:space="preserve"> </w:t>
      </w:r>
      <w:r w:rsidR="00AE7811" w:rsidRPr="00772AE5">
        <w:rPr>
          <w:rFonts w:ascii="Times New Roman" w:eastAsia="Times New Roman" w:hAnsi="Times New Roman" w:cs="Times New Roman"/>
          <w:b/>
          <w:bCs/>
          <w:sz w:val="27"/>
          <w:szCs w:val="27"/>
          <w:lang w:eastAsia="uk-UA"/>
        </w:rPr>
        <w:t>2. Базові предмети (рівень стандарту)</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Українська мова:</w:t>
      </w:r>
      <w:r w:rsidRPr="00772AE5">
        <w:rPr>
          <w:rFonts w:ascii="Times New Roman" w:eastAsia="Times New Roman" w:hAnsi="Times New Roman" w:cs="Times New Roman"/>
          <w:sz w:val="24"/>
          <w:szCs w:val="24"/>
          <w:lang w:eastAsia="uk-UA"/>
        </w:rPr>
        <w:t xml:space="preserve"> «Навчальна програма з української мови для 10-11 класів закладів загальної середньої освіти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Українська література:</w:t>
      </w:r>
      <w:r w:rsidRPr="00772AE5">
        <w:rPr>
          <w:rFonts w:ascii="Times New Roman" w:eastAsia="Times New Roman" w:hAnsi="Times New Roman" w:cs="Times New Roman"/>
          <w:sz w:val="24"/>
          <w:szCs w:val="24"/>
          <w:lang w:eastAsia="uk-UA"/>
        </w:rPr>
        <w:t xml:space="preserve"> «Навчальна програма з української літератури для 10-11 класів закладів загальної середньої освіти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lastRenderedPageBreak/>
        <w:t>Іноземна мова (англійська):</w:t>
      </w:r>
      <w:r w:rsidRPr="00772AE5">
        <w:rPr>
          <w:rFonts w:ascii="Times New Roman" w:eastAsia="Times New Roman" w:hAnsi="Times New Roman" w:cs="Times New Roman"/>
          <w:sz w:val="24"/>
          <w:szCs w:val="24"/>
          <w:lang w:eastAsia="uk-UA"/>
        </w:rPr>
        <w:t xml:space="preserve"> «Навчальна програма з іноземних мов для 10-11 класів закладів загальної середньої освіти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Історія: Україна і світ (або окремо Історія України / Всесвітня історія):</w:t>
      </w:r>
      <w:r w:rsidRPr="00772AE5">
        <w:rPr>
          <w:rFonts w:ascii="Times New Roman" w:eastAsia="Times New Roman" w:hAnsi="Times New Roman" w:cs="Times New Roman"/>
          <w:sz w:val="24"/>
          <w:szCs w:val="24"/>
          <w:lang w:eastAsia="uk-UA"/>
        </w:rPr>
        <w:t xml:space="preserve"> «Навчальна </w:t>
      </w:r>
      <w:proofErr w:type="spellStart"/>
      <w:r w:rsidRPr="00772AE5">
        <w:rPr>
          <w:rFonts w:ascii="Times New Roman" w:eastAsia="Times New Roman" w:hAnsi="Times New Roman" w:cs="Times New Roman"/>
          <w:sz w:val="24"/>
          <w:szCs w:val="24"/>
          <w:lang w:eastAsia="uk-UA"/>
        </w:rPr>
        <w:t>программа</w:t>
      </w:r>
      <w:proofErr w:type="spellEnd"/>
      <w:r w:rsidRPr="00772AE5">
        <w:rPr>
          <w:rFonts w:ascii="Times New Roman" w:eastAsia="Times New Roman" w:hAnsi="Times New Roman" w:cs="Times New Roman"/>
          <w:sz w:val="24"/>
          <w:szCs w:val="24"/>
          <w:lang w:eastAsia="uk-UA"/>
        </w:rPr>
        <w:t xml:space="preserve"> з історії: Україна і світ. 10-11 класи».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 (із змінами, внесеними наказом МОН від 03.08.2022 № 698).</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Громадянська освіта:</w:t>
      </w:r>
      <w:r w:rsidRPr="00772AE5">
        <w:rPr>
          <w:rFonts w:ascii="Times New Roman" w:eastAsia="Times New Roman" w:hAnsi="Times New Roman" w:cs="Times New Roman"/>
          <w:sz w:val="24"/>
          <w:szCs w:val="24"/>
          <w:lang w:eastAsia="uk-UA"/>
        </w:rPr>
        <w:t xml:space="preserve"> «Навчальна програма з предмета "Громадянська освіта" (інтегрований курс) для 10 класів закладів загальної середньої освіти».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Біологія і екологія:</w:t>
      </w:r>
      <w:r w:rsidRPr="00772AE5">
        <w:rPr>
          <w:rFonts w:ascii="Times New Roman" w:eastAsia="Times New Roman" w:hAnsi="Times New Roman" w:cs="Times New Roman"/>
          <w:sz w:val="24"/>
          <w:szCs w:val="24"/>
          <w:lang w:eastAsia="uk-UA"/>
        </w:rPr>
        <w:t xml:space="preserve"> «Навчальна програма з біології і екології для 10-11 класів закладів загальної середньої освіти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DA2264"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Хімія:</w:t>
      </w:r>
      <w:r w:rsidRPr="00772AE5">
        <w:rPr>
          <w:rFonts w:ascii="Times New Roman" w:eastAsia="Times New Roman" w:hAnsi="Times New Roman" w:cs="Times New Roman"/>
          <w:sz w:val="24"/>
          <w:szCs w:val="24"/>
          <w:lang w:eastAsia="uk-UA"/>
        </w:rPr>
        <w:t xml:space="preserve"> «Навчальна програма з хімії для 10-11 класів закладів загальної середньої освіти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DA2264" w:rsidRPr="00772AE5" w:rsidRDefault="00DA2264" w:rsidP="00DA2264">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 xml:space="preserve">Фізика і астрономія </w:t>
      </w:r>
      <w:r w:rsidRPr="00772AE5">
        <w:rPr>
          <w:rFonts w:ascii="Times New Roman" w:eastAsia="Times New Roman" w:hAnsi="Times New Roman" w:cs="Times New Roman"/>
          <w:sz w:val="24"/>
          <w:szCs w:val="24"/>
          <w:lang w:eastAsia="uk-UA"/>
        </w:rPr>
        <w:t xml:space="preserve">«Навчальна програма з фізики і астрономії для 10-11 класів закладів загальної середньої освіти» (авторський колектив під керівництвом Ляшенка О. І.).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Географія:</w:t>
      </w:r>
      <w:r w:rsidRPr="00772AE5">
        <w:rPr>
          <w:rFonts w:ascii="Times New Roman" w:eastAsia="Times New Roman" w:hAnsi="Times New Roman" w:cs="Times New Roman"/>
          <w:sz w:val="24"/>
          <w:szCs w:val="24"/>
          <w:lang w:eastAsia="uk-UA"/>
        </w:rPr>
        <w:t xml:space="preserve"> «Навчальна програма з географії для 10-11 класів закладів загальної середньої освіти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Інформатика:</w:t>
      </w:r>
      <w:r w:rsidRPr="00772AE5">
        <w:rPr>
          <w:rFonts w:ascii="Times New Roman" w:eastAsia="Times New Roman" w:hAnsi="Times New Roman" w:cs="Times New Roman"/>
          <w:sz w:val="24"/>
          <w:szCs w:val="24"/>
          <w:lang w:eastAsia="uk-UA"/>
        </w:rPr>
        <w:t xml:space="preserve"> «Навчальна програма з інформатики для 10-11 класів закладів загальної середньої освіти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Захист України:</w:t>
      </w:r>
      <w:r w:rsidRPr="00772AE5">
        <w:rPr>
          <w:rFonts w:ascii="Times New Roman" w:eastAsia="Times New Roman" w:hAnsi="Times New Roman" w:cs="Times New Roman"/>
          <w:sz w:val="24"/>
          <w:szCs w:val="24"/>
          <w:lang w:eastAsia="uk-UA"/>
        </w:rPr>
        <w:t xml:space="preserve"> «Навчальна програма з предмета "Захист України" для 10-11 класів закладів загальної середньої освіти».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04.11.2020 № 1377 (зі змінами 2022-2024 років, або оновлена програма 2024 року за наказом МОН від 22.05.2024 № 731).</w:t>
      </w:r>
    </w:p>
    <w:p w:rsidR="00AE7811" w:rsidRPr="00772AE5" w:rsidRDefault="00AE7811" w:rsidP="00AE7811">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Фізична культура:</w:t>
      </w:r>
      <w:r w:rsidRPr="00772AE5">
        <w:rPr>
          <w:rFonts w:ascii="Times New Roman" w:eastAsia="Times New Roman" w:hAnsi="Times New Roman" w:cs="Times New Roman"/>
          <w:sz w:val="24"/>
          <w:szCs w:val="24"/>
          <w:lang w:eastAsia="uk-UA"/>
        </w:rPr>
        <w:t xml:space="preserve"> «Навчальна програма з фізичної культури для 10-11 класів закладів загальної середньої освіти».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 (із змінами, внесеними наказом МОН від 03.08.2022 № 698).</w:t>
      </w:r>
    </w:p>
    <w:p w:rsidR="00AE7811" w:rsidRPr="00772AE5" w:rsidRDefault="00AE7811" w:rsidP="00AE7811">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772AE5">
        <w:rPr>
          <w:rFonts w:ascii="Times New Roman" w:eastAsia="Times New Roman" w:hAnsi="Times New Roman" w:cs="Times New Roman"/>
          <w:b/>
          <w:bCs/>
          <w:sz w:val="28"/>
          <w:szCs w:val="28"/>
          <w:lang w:eastAsia="uk-UA"/>
        </w:rPr>
        <w:t>Профіль: Українська філологія</w:t>
      </w:r>
    </w:p>
    <w:p w:rsidR="00AE7811" w:rsidRPr="00772AE5" w:rsidRDefault="00AE7811" w:rsidP="00AE7811">
      <w:p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sz w:val="24"/>
          <w:szCs w:val="24"/>
          <w:lang w:eastAsia="uk-UA"/>
        </w:rPr>
        <w:t>У цьому профілі поглиблено та на профільному рівні вивчаються українська мова та українська література.</w:t>
      </w:r>
    </w:p>
    <w:p w:rsidR="00AE7811" w:rsidRPr="00772AE5" w:rsidRDefault="00AE7811" w:rsidP="00AE78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72AE5">
        <w:rPr>
          <w:rFonts w:ascii="Times New Roman" w:eastAsia="Times New Roman" w:hAnsi="Times New Roman" w:cs="Times New Roman"/>
          <w:b/>
          <w:bCs/>
          <w:sz w:val="27"/>
          <w:szCs w:val="27"/>
          <w:lang w:eastAsia="uk-UA"/>
        </w:rPr>
        <w:t>1. Профільні предмети</w:t>
      </w:r>
    </w:p>
    <w:p w:rsidR="00AE7811" w:rsidRPr="00772AE5" w:rsidRDefault="00AE7811" w:rsidP="00AE7811">
      <w:pPr>
        <w:numPr>
          <w:ilvl w:val="0"/>
          <w:numId w:val="9"/>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Українська мова (профільний рівень):</w:t>
      </w:r>
      <w:r w:rsidRPr="00772AE5">
        <w:rPr>
          <w:rFonts w:ascii="Times New Roman" w:eastAsia="Times New Roman" w:hAnsi="Times New Roman" w:cs="Times New Roman"/>
          <w:sz w:val="24"/>
          <w:szCs w:val="24"/>
          <w:lang w:eastAsia="uk-UA"/>
        </w:rPr>
        <w:t xml:space="preserve"> «Навчальна програма з української мови для 10-11 класів закладів загальної середньої освіти (профільний рівень)».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9"/>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Українська література (профільний рівень):</w:t>
      </w:r>
      <w:r w:rsidRPr="00772AE5">
        <w:rPr>
          <w:rFonts w:ascii="Times New Roman" w:eastAsia="Times New Roman" w:hAnsi="Times New Roman" w:cs="Times New Roman"/>
          <w:sz w:val="24"/>
          <w:szCs w:val="24"/>
          <w:lang w:eastAsia="uk-UA"/>
        </w:rPr>
        <w:t xml:space="preserve"> «Навчальна програма з української літератури для 10-11 класів закладів загальної середньої освіти (профільний рівень)».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72AE5">
        <w:rPr>
          <w:rFonts w:ascii="Times New Roman" w:eastAsia="Times New Roman" w:hAnsi="Times New Roman" w:cs="Times New Roman"/>
          <w:b/>
          <w:bCs/>
          <w:sz w:val="27"/>
          <w:szCs w:val="27"/>
          <w:lang w:eastAsia="uk-UA"/>
        </w:rPr>
        <w:t>2. Базові предмети (рівень стандарту)</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Зарубіжна література:</w:t>
      </w:r>
      <w:r w:rsidRPr="00772AE5">
        <w:rPr>
          <w:rFonts w:ascii="Times New Roman" w:eastAsia="Times New Roman" w:hAnsi="Times New Roman" w:cs="Times New Roman"/>
          <w:sz w:val="24"/>
          <w:szCs w:val="24"/>
          <w:lang w:eastAsia="uk-UA"/>
        </w:rPr>
        <w:t xml:space="preserve"> «Навчальна програма із зарубіжної літератури для 10-11 класів (рівень стандарту)». </w:t>
      </w:r>
      <w:r w:rsidRPr="00772AE5">
        <w:rPr>
          <w:rFonts w:ascii="Times New Roman" w:eastAsia="Times New Roman" w:hAnsi="Times New Roman" w:cs="Times New Roman"/>
          <w:i/>
          <w:iCs/>
          <w:sz w:val="24"/>
          <w:szCs w:val="24"/>
          <w:lang w:eastAsia="uk-UA"/>
        </w:rPr>
        <w:t xml:space="preserve">Затверджена наказом Міністерства освіти і науки </w:t>
      </w:r>
      <w:r w:rsidRPr="00772AE5">
        <w:rPr>
          <w:rFonts w:ascii="Times New Roman" w:eastAsia="Times New Roman" w:hAnsi="Times New Roman" w:cs="Times New Roman"/>
          <w:i/>
          <w:iCs/>
          <w:sz w:val="24"/>
          <w:szCs w:val="24"/>
          <w:lang w:eastAsia="uk-UA"/>
        </w:rPr>
        <w:lastRenderedPageBreak/>
        <w:t>України від 23.10.2017 № 1407 (із змінами, внесеними наказом МОН від 03.08.2022 № 698).</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Іноземна мова (англійська):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Математика:</w:t>
      </w:r>
      <w:r w:rsidRPr="00772AE5">
        <w:rPr>
          <w:rFonts w:ascii="Times New Roman" w:eastAsia="Times New Roman" w:hAnsi="Times New Roman" w:cs="Times New Roman"/>
          <w:sz w:val="24"/>
          <w:szCs w:val="24"/>
          <w:lang w:eastAsia="uk-UA"/>
        </w:rPr>
        <w:t xml:space="preserve"> «Навчальна програма з математики (алгебра і початки аналізу, геометрія) для 10-11 класів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Історія України / Всесвітня історія: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 (зі змінами від 03.08.2022 № 698).</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Громадянська освіта: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Фізика і астрономія: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Біологія і екологія: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Хімія: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Географія: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Інформатика: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Захист України:</w:t>
      </w:r>
      <w:r w:rsidRPr="00772AE5">
        <w:rPr>
          <w:rFonts w:ascii="Times New Roman" w:eastAsia="Times New Roman" w:hAnsi="Times New Roman" w:cs="Times New Roman"/>
          <w:sz w:val="24"/>
          <w:szCs w:val="24"/>
          <w:lang w:eastAsia="uk-UA"/>
        </w:rPr>
        <w:t xml:space="preserve"> </w:t>
      </w:r>
      <w:r w:rsidR="00DF7E92" w:rsidRPr="00772AE5">
        <w:rPr>
          <w:rFonts w:ascii="Times New Roman" w:eastAsia="Times New Roman" w:hAnsi="Times New Roman" w:cs="Times New Roman"/>
          <w:sz w:val="24"/>
          <w:szCs w:val="24"/>
          <w:lang w:eastAsia="uk-UA"/>
        </w:rPr>
        <w:t xml:space="preserve">«Навчальна програма з предмета "Захист України" для 10-11 класів закладів загальної середньої освіти». </w:t>
      </w:r>
      <w:r w:rsidR="00DF7E92"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04.11.2020 № 1377 (зі змінами 2022-2024 років, або оновлена програма 2024 року за наказом МОН від 22.05.2024 № 731).</w:t>
      </w:r>
    </w:p>
    <w:p w:rsidR="00AE7811" w:rsidRPr="00772AE5" w:rsidRDefault="00AE7811" w:rsidP="00AE7811">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Фізична культура: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03.08.2022 № 698.</w:t>
      </w:r>
    </w:p>
    <w:p w:rsidR="00AE7811" w:rsidRPr="00772AE5" w:rsidRDefault="00AE7811" w:rsidP="00AE7811">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772AE5">
        <w:rPr>
          <w:rFonts w:ascii="Times New Roman" w:eastAsia="Times New Roman" w:hAnsi="Times New Roman" w:cs="Times New Roman"/>
          <w:b/>
          <w:bCs/>
          <w:sz w:val="28"/>
          <w:szCs w:val="28"/>
          <w:lang w:eastAsia="uk-UA"/>
        </w:rPr>
        <w:t>Профіль: Іноземна філологія</w:t>
      </w:r>
    </w:p>
    <w:p w:rsidR="00AE7811" w:rsidRPr="00772AE5" w:rsidRDefault="00AE7811" w:rsidP="00AE7811">
      <w:p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sz w:val="24"/>
          <w:szCs w:val="24"/>
          <w:lang w:eastAsia="uk-UA"/>
        </w:rPr>
        <w:t>Профіль передбачає вивчення першої іноземної мови (англійської) на профільному рівні, а також обов'язкове вивчення другої іноземної мови (німецької) та зарубіжної літератури.</w:t>
      </w:r>
    </w:p>
    <w:p w:rsidR="00AE7811" w:rsidRPr="00772AE5" w:rsidRDefault="00AE7811" w:rsidP="00AE78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72AE5">
        <w:rPr>
          <w:rFonts w:ascii="Times New Roman" w:eastAsia="Times New Roman" w:hAnsi="Times New Roman" w:cs="Times New Roman"/>
          <w:b/>
          <w:bCs/>
          <w:sz w:val="27"/>
          <w:szCs w:val="27"/>
          <w:lang w:eastAsia="uk-UA"/>
        </w:rPr>
        <w:t>1. Профільні предмети</w:t>
      </w:r>
    </w:p>
    <w:p w:rsidR="00AE7811" w:rsidRPr="00772AE5" w:rsidRDefault="00AE7811" w:rsidP="00AE7811">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Іноземна мова (англійська, профільний рівень):</w:t>
      </w:r>
      <w:r w:rsidRPr="00772AE5">
        <w:rPr>
          <w:rFonts w:ascii="Times New Roman" w:eastAsia="Times New Roman" w:hAnsi="Times New Roman" w:cs="Times New Roman"/>
          <w:sz w:val="24"/>
          <w:szCs w:val="24"/>
          <w:lang w:eastAsia="uk-UA"/>
        </w:rPr>
        <w:t xml:space="preserve"> «Навчальна програма з іноземних мов для 10-11 класів закладів загальної середньої освіти (профільний рівень)».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72AE5">
        <w:rPr>
          <w:rFonts w:ascii="Times New Roman" w:eastAsia="Times New Roman" w:hAnsi="Times New Roman" w:cs="Times New Roman"/>
          <w:b/>
          <w:bCs/>
          <w:sz w:val="27"/>
          <w:szCs w:val="27"/>
          <w:lang w:eastAsia="uk-UA"/>
        </w:rPr>
        <w:t>2. Обов'язкові вибіркові предмети (або предмети за вибором профільного спрямування)</w:t>
      </w:r>
    </w:p>
    <w:p w:rsidR="00AE7811" w:rsidRPr="00772AE5" w:rsidRDefault="00AE7811" w:rsidP="00AE7811">
      <w:pPr>
        <w:numPr>
          <w:ilvl w:val="0"/>
          <w:numId w:val="12"/>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Друга іноземна мова (німецька):</w:t>
      </w:r>
      <w:r w:rsidRPr="00772AE5">
        <w:rPr>
          <w:rFonts w:ascii="Times New Roman" w:eastAsia="Times New Roman" w:hAnsi="Times New Roman" w:cs="Times New Roman"/>
          <w:sz w:val="24"/>
          <w:szCs w:val="24"/>
          <w:lang w:eastAsia="uk-UA"/>
        </w:rPr>
        <w:t xml:space="preserve"> «Навчальна програма з іноземних мов (друга іноземна мова) для 10-11 класів закладів загальної середньої освіти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w:t>
      </w:r>
    </w:p>
    <w:p w:rsidR="00AE7811" w:rsidRPr="00772AE5" w:rsidRDefault="00AE7811" w:rsidP="00AE78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772AE5">
        <w:rPr>
          <w:rFonts w:ascii="Times New Roman" w:eastAsia="Times New Roman" w:hAnsi="Times New Roman" w:cs="Times New Roman"/>
          <w:b/>
          <w:bCs/>
          <w:sz w:val="27"/>
          <w:szCs w:val="27"/>
          <w:lang w:eastAsia="uk-UA"/>
        </w:rPr>
        <w:t>3. Базові предмети (рівень стандарту)</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Українська мова: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DA2264"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Українська література: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DA2264" w:rsidRPr="00772AE5" w:rsidRDefault="00DA2264" w:rsidP="00DA2264">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Зарубіжна література:</w:t>
      </w:r>
      <w:r w:rsidRPr="00772AE5">
        <w:rPr>
          <w:rFonts w:ascii="Times New Roman" w:eastAsia="Times New Roman" w:hAnsi="Times New Roman" w:cs="Times New Roman"/>
          <w:sz w:val="24"/>
          <w:szCs w:val="24"/>
          <w:lang w:eastAsia="uk-UA"/>
        </w:rPr>
        <w:t xml:space="preserve"> «Навчальна програма із зарубіжної літератури для 10-11 класів (рівень стандарту)». </w:t>
      </w:r>
      <w:r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23.10.2017 № 1407 (із змінами, внесеними наказом МОН від 03.08.2022 № 698).</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Математика: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Історія України / Всесвітня історія: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03.08.2022 № 698.</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Громадянська освіта: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Фізика і астрономія: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Біологія і екологія: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Хімія: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Географія:</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lastRenderedPageBreak/>
        <w:t>Інформатика: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23.10.2017 № 1407.</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Захист України:</w:t>
      </w:r>
      <w:r w:rsidRPr="00772AE5">
        <w:rPr>
          <w:rFonts w:ascii="Times New Roman" w:eastAsia="Times New Roman" w:hAnsi="Times New Roman" w:cs="Times New Roman"/>
          <w:sz w:val="24"/>
          <w:szCs w:val="24"/>
          <w:lang w:eastAsia="uk-UA"/>
        </w:rPr>
        <w:t xml:space="preserve"> </w:t>
      </w:r>
      <w:r w:rsidR="00DF7E92" w:rsidRPr="00772AE5">
        <w:rPr>
          <w:rFonts w:ascii="Times New Roman" w:eastAsia="Times New Roman" w:hAnsi="Times New Roman" w:cs="Times New Roman"/>
          <w:sz w:val="24"/>
          <w:szCs w:val="24"/>
          <w:lang w:eastAsia="uk-UA"/>
        </w:rPr>
        <w:t xml:space="preserve">«Навчальна програма з предмета "Захист України" для 10-11 класів закладів загальної середньої освіти». </w:t>
      </w:r>
      <w:r w:rsidR="00DF7E92" w:rsidRPr="00772AE5">
        <w:rPr>
          <w:rFonts w:ascii="Times New Roman" w:eastAsia="Times New Roman" w:hAnsi="Times New Roman" w:cs="Times New Roman"/>
          <w:i/>
          <w:iCs/>
          <w:sz w:val="24"/>
          <w:szCs w:val="24"/>
          <w:lang w:eastAsia="uk-UA"/>
        </w:rPr>
        <w:t>Затверджена наказом Міністерства освіти і науки України від 04.11.2020 № 1377 (зі змінами 2022-2024 років, або оновлена програма 2024 року за наказом МОН від 22.05.2024 № 731).</w:t>
      </w:r>
    </w:p>
    <w:p w:rsidR="00AE7811" w:rsidRPr="00772AE5" w:rsidRDefault="00AE7811" w:rsidP="00AE7811">
      <w:pPr>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b/>
          <w:bCs/>
          <w:sz w:val="24"/>
          <w:szCs w:val="24"/>
          <w:lang w:eastAsia="uk-UA"/>
        </w:rPr>
        <w:t>Фізична культура:</w:t>
      </w: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Наказ МОН від 03.08.2022 № 698.</w:t>
      </w:r>
    </w:p>
    <w:p w:rsidR="00AE7811" w:rsidRPr="00772AE5" w:rsidRDefault="00AE7811" w:rsidP="00AE7811">
      <w:pPr>
        <w:spacing w:beforeAutospacing="1" w:after="100" w:afterAutospacing="1" w:line="240" w:lineRule="auto"/>
        <w:rPr>
          <w:rFonts w:ascii="Times New Roman" w:eastAsia="Times New Roman" w:hAnsi="Times New Roman" w:cs="Times New Roman"/>
          <w:sz w:val="24"/>
          <w:szCs w:val="24"/>
          <w:lang w:eastAsia="uk-UA"/>
        </w:rPr>
      </w:pPr>
      <w:r w:rsidRPr="00772AE5">
        <w:rPr>
          <w:rFonts w:ascii="Times New Roman" w:eastAsia="Times New Roman" w:hAnsi="Times New Roman" w:cs="Times New Roman"/>
          <w:sz w:val="24"/>
          <w:szCs w:val="24"/>
          <w:lang w:eastAsia="uk-UA"/>
        </w:rPr>
        <w:t xml:space="preserve"> </w:t>
      </w:r>
      <w:r w:rsidRPr="00772AE5">
        <w:rPr>
          <w:rFonts w:ascii="Times New Roman" w:eastAsia="Times New Roman" w:hAnsi="Times New Roman" w:cs="Times New Roman"/>
          <w:i/>
          <w:iCs/>
          <w:sz w:val="24"/>
          <w:szCs w:val="24"/>
          <w:lang w:eastAsia="uk-UA"/>
        </w:rPr>
        <w:t>«Заклад освіти забезпечує право вибору учнями профілю навчання та відповідних спецкурсів/факультативів у межах гранично допустимого навчального навантаження, керуючись чинними навчальними програмами, затвердженими або схваленими МОН України».</w:t>
      </w:r>
    </w:p>
    <w:p w:rsidR="00AE7811" w:rsidRPr="00F841B7" w:rsidRDefault="00AE7811" w:rsidP="00F841B7">
      <w:pPr>
        <w:spacing w:before="100" w:beforeAutospacing="1" w:after="100" w:afterAutospacing="1" w:line="240" w:lineRule="auto"/>
        <w:rPr>
          <w:rFonts w:ascii="Times New Roman" w:eastAsia="Times New Roman" w:hAnsi="Times New Roman" w:cs="Times New Roman"/>
          <w:sz w:val="24"/>
          <w:szCs w:val="24"/>
          <w:lang w:eastAsia="uk-UA"/>
        </w:rPr>
      </w:pPr>
    </w:p>
    <w:p w:rsidR="00F841B7" w:rsidRPr="00F841B7" w:rsidRDefault="00F841B7" w:rsidP="00F841B7">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F841B7">
        <w:rPr>
          <w:rFonts w:ascii="Times New Roman" w:eastAsia="Times New Roman" w:hAnsi="Times New Roman" w:cs="Times New Roman"/>
          <w:b/>
          <w:bCs/>
          <w:sz w:val="28"/>
          <w:szCs w:val="28"/>
          <w:lang w:eastAsia="uk-UA"/>
        </w:rPr>
        <w:t>VІІ. ЗАГАЛЬНИЙ НАВЧАЛЬНИЙ ПЛАН (ОРІЄНТОВНИЙ РОЗПОДІЛ ГОДИН НА РІВЕНЬ ОСВІТИ)</w:t>
      </w:r>
    </w:p>
    <w:p w:rsidR="00F841B7" w:rsidRPr="00F841B7" w:rsidRDefault="00F841B7"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F841B7">
        <w:rPr>
          <w:rFonts w:ascii="Times New Roman" w:eastAsia="Times New Roman" w:hAnsi="Times New Roman" w:cs="Times New Roman"/>
          <w:b/>
          <w:bCs/>
          <w:sz w:val="27"/>
          <w:szCs w:val="27"/>
          <w:lang w:eastAsia="uk-UA"/>
        </w:rPr>
        <w:t>1. Математичний профіль</w:t>
      </w:r>
    </w:p>
    <w:tbl>
      <w:tblPr>
        <w:tblStyle w:val="a4"/>
        <w:tblW w:w="0" w:type="auto"/>
        <w:tblLook w:val="04A0" w:firstRow="1" w:lastRow="0" w:firstColumn="1" w:lastColumn="0" w:noHBand="0" w:noVBand="1"/>
      </w:tblPr>
      <w:tblGrid>
        <w:gridCol w:w="3433"/>
        <w:gridCol w:w="3098"/>
        <w:gridCol w:w="3098"/>
      </w:tblGrid>
      <w:tr w:rsidR="00F841B7" w:rsidRPr="00F841B7" w:rsidTr="00180461">
        <w:tc>
          <w:tcPr>
            <w:tcW w:w="0" w:type="auto"/>
            <w:hideMark/>
          </w:tcPr>
          <w:p w:rsidR="00F841B7" w:rsidRPr="00F841B7" w:rsidRDefault="00F841B7" w:rsidP="00F841B7">
            <w:pPr>
              <w:jc w:val="center"/>
              <w:rPr>
                <w:rFonts w:ascii="Times New Roman" w:eastAsia="Times New Roman" w:hAnsi="Times New Roman" w:cs="Times New Roman"/>
                <w:b/>
                <w:bCs/>
                <w:sz w:val="24"/>
                <w:szCs w:val="24"/>
                <w:lang w:eastAsia="uk-UA"/>
              </w:rPr>
            </w:pPr>
            <w:r w:rsidRPr="00F841B7">
              <w:rPr>
                <w:rFonts w:ascii="Times New Roman" w:eastAsia="Times New Roman" w:hAnsi="Times New Roman" w:cs="Times New Roman"/>
                <w:b/>
                <w:bCs/>
                <w:sz w:val="24"/>
                <w:szCs w:val="24"/>
                <w:lang w:eastAsia="uk-UA"/>
              </w:rPr>
              <w:t>Назва навчального предмета (освітнього компонента)</w:t>
            </w:r>
          </w:p>
        </w:tc>
        <w:tc>
          <w:tcPr>
            <w:tcW w:w="0" w:type="auto"/>
            <w:hideMark/>
          </w:tcPr>
          <w:p w:rsidR="00F841B7" w:rsidRPr="00F841B7" w:rsidRDefault="00F841B7" w:rsidP="00F841B7">
            <w:pPr>
              <w:jc w:val="center"/>
              <w:rPr>
                <w:rFonts w:ascii="Times New Roman" w:eastAsia="Times New Roman" w:hAnsi="Times New Roman" w:cs="Times New Roman"/>
                <w:b/>
                <w:bCs/>
                <w:sz w:val="24"/>
                <w:szCs w:val="24"/>
                <w:lang w:eastAsia="uk-UA"/>
              </w:rPr>
            </w:pPr>
            <w:r w:rsidRPr="00F841B7">
              <w:rPr>
                <w:rFonts w:ascii="Times New Roman" w:eastAsia="Times New Roman" w:hAnsi="Times New Roman" w:cs="Times New Roman"/>
                <w:b/>
                <w:bCs/>
                <w:sz w:val="24"/>
                <w:szCs w:val="24"/>
                <w:lang w:eastAsia="uk-UA"/>
              </w:rPr>
              <w:t>Орієнтовна кількість годин на тиждень (10 клас)</w:t>
            </w:r>
          </w:p>
        </w:tc>
        <w:tc>
          <w:tcPr>
            <w:tcW w:w="0" w:type="auto"/>
            <w:hideMark/>
          </w:tcPr>
          <w:p w:rsidR="00F841B7" w:rsidRPr="00F841B7" w:rsidRDefault="00F841B7" w:rsidP="00F841B7">
            <w:pPr>
              <w:jc w:val="center"/>
              <w:rPr>
                <w:rFonts w:ascii="Times New Roman" w:eastAsia="Times New Roman" w:hAnsi="Times New Roman" w:cs="Times New Roman"/>
                <w:b/>
                <w:bCs/>
                <w:sz w:val="24"/>
                <w:szCs w:val="24"/>
                <w:lang w:eastAsia="uk-UA"/>
              </w:rPr>
            </w:pPr>
            <w:r w:rsidRPr="00F841B7">
              <w:rPr>
                <w:rFonts w:ascii="Times New Roman" w:eastAsia="Times New Roman" w:hAnsi="Times New Roman" w:cs="Times New Roman"/>
                <w:b/>
                <w:bCs/>
                <w:sz w:val="24"/>
                <w:szCs w:val="24"/>
                <w:lang w:eastAsia="uk-UA"/>
              </w:rPr>
              <w:t>Орієнтовна кількість годин на тиждень (11 клас)</w:t>
            </w:r>
          </w:p>
        </w:tc>
      </w:tr>
      <w:tr w:rsidR="00A636E7" w:rsidRPr="00F841B7" w:rsidTr="00180461">
        <w:tc>
          <w:tcPr>
            <w:tcW w:w="0" w:type="auto"/>
            <w:gridSpan w:val="3"/>
            <w:hideMark/>
          </w:tcPr>
          <w:p w:rsidR="00A636E7" w:rsidRPr="00F841B7" w:rsidRDefault="006D617A" w:rsidP="00A636E7">
            <w:pPr>
              <w:jc w:val="center"/>
              <w:rPr>
                <w:rFonts w:ascii="Times New Roman" w:eastAsia="Times New Roman" w:hAnsi="Times New Roman" w:cs="Times New Roman"/>
                <w:sz w:val="20"/>
                <w:szCs w:val="20"/>
                <w:lang w:eastAsia="uk-UA"/>
              </w:rPr>
            </w:pPr>
            <w:r>
              <w:rPr>
                <w:rFonts w:ascii="Times New Roman" w:eastAsia="Times New Roman" w:hAnsi="Times New Roman" w:cs="Times New Roman"/>
                <w:b/>
                <w:bCs/>
                <w:sz w:val="24"/>
                <w:szCs w:val="24"/>
                <w:lang w:eastAsia="uk-UA"/>
              </w:rPr>
              <w:t>Базові предмети</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Українська мова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Українська література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Зарубіжна література</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Англійська мова</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Історія України</w:t>
            </w:r>
          </w:p>
        </w:tc>
        <w:tc>
          <w:tcPr>
            <w:tcW w:w="0" w:type="auto"/>
            <w:hideMark/>
          </w:tcPr>
          <w:p w:rsidR="00F841B7" w:rsidRPr="00F841B7" w:rsidRDefault="00A636E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F841B7" w:rsidRPr="00F841B7">
              <w:rPr>
                <w:rFonts w:ascii="Times New Roman" w:eastAsia="Times New Roman" w:hAnsi="Times New Roman" w:cs="Times New Roman"/>
                <w:sz w:val="24"/>
                <w:szCs w:val="24"/>
                <w:lang w:eastAsia="uk-UA"/>
              </w:rPr>
              <w:t>5</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Всесвітня історія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Громадянська освіта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w:t>
            </w:r>
          </w:p>
        </w:tc>
      </w:tr>
      <w:tr w:rsidR="00F841B7" w:rsidRPr="00F841B7" w:rsidTr="00180461">
        <w:tc>
          <w:tcPr>
            <w:tcW w:w="0" w:type="auto"/>
            <w:hideMark/>
          </w:tcPr>
          <w:p w:rsidR="00F841B7" w:rsidRPr="00D86375" w:rsidRDefault="00F841B7" w:rsidP="00D86375">
            <w:pPr>
              <w:rPr>
                <w:rFonts w:ascii="Times New Roman" w:eastAsia="Times New Roman" w:hAnsi="Times New Roman" w:cs="Times New Roman"/>
                <w:sz w:val="24"/>
                <w:szCs w:val="24"/>
                <w:lang w:eastAsia="uk-UA"/>
              </w:rPr>
            </w:pPr>
            <w:r w:rsidRPr="00D86375">
              <w:rPr>
                <w:rFonts w:ascii="Times New Roman" w:eastAsia="Times New Roman" w:hAnsi="Times New Roman" w:cs="Times New Roman"/>
                <w:bCs/>
                <w:sz w:val="24"/>
                <w:szCs w:val="24"/>
                <w:lang w:eastAsia="uk-UA"/>
              </w:rPr>
              <w:t xml:space="preserve">Математика (алгебра + геометрія) </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3</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3</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Біологія і екологія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Географія</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Фізика і астрономія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Хімія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hideMark/>
          </w:tcPr>
          <w:p w:rsidR="00F841B7" w:rsidRPr="00F841B7" w:rsidRDefault="00A165F3"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Фізична культура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Захист України</w:t>
            </w:r>
          </w:p>
        </w:tc>
        <w:tc>
          <w:tcPr>
            <w:tcW w:w="0" w:type="auto"/>
            <w:hideMark/>
          </w:tcPr>
          <w:p w:rsidR="00F841B7" w:rsidRPr="00F841B7" w:rsidRDefault="00E42DD8"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c>
          <w:tcPr>
            <w:tcW w:w="0" w:type="auto"/>
            <w:hideMark/>
          </w:tcPr>
          <w:p w:rsidR="00F841B7" w:rsidRPr="00F841B7" w:rsidRDefault="00E42DD8"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r>
      <w:tr w:rsidR="00A636E7" w:rsidRPr="00F841B7" w:rsidTr="00180461">
        <w:tc>
          <w:tcPr>
            <w:tcW w:w="0" w:type="auto"/>
            <w:gridSpan w:val="3"/>
            <w:hideMark/>
          </w:tcPr>
          <w:p w:rsidR="00A636E7" w:rsidRPr="00F841B7" w:rsidRDefault="002A2844" w:rsidP="00A636E7">
            <w:pPr>
              <w:jc w:val="center"/>
              <w:rPr>
                <w:rFonts w:ascii="Times New Roman" w:eastAsia="Times New Roman" w:hAnsi="Times New Roman" w:cs="Times New Roman"/>
                <w:sz w:val="20"/>
                <w:szCs w:val="20"/>
                <w:lang w:eastAsia="uk-UA"/>
              </w:rPr>
            </w:pPr>
            <w:r>
              <w:rPr>
                <w:rFonts w:ascii="Times New Roman" w:eastAsia="Times New Roman" w:hAnsi="Times New Roman" w:cs="Times New Roman"/>
                <w:b/>
                <w:bCs/>
                <w:sz w:val="24"/>
                <w:szCs w:val="24"/>
                <w:lang w:eastAsia="uk-UA"/>
              </w:rPr>
              <w:t>Вибірково-обов’язкові предмети</w:t>
            </w:r>
          </w:p>
        </w:tc>
      </w:tr>
      <w:tr w:rsidR="00A165F3" w:rsidRPr="00F841B7" w:rsidTr="00180461">
        <w:tc>
          <w:tcPr>
            <w:tcW w:w="0" w:type="auto"/>
            <w:hideMark/>
          </w:tcPr>
          <w:p w:rsidR="00A165F3" w:rsidRPr="00F841B7" w:rsidRDefault="00A165F3" w:rsidP="00A165F3">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Інформатика</w:t>
            </w:r>
          </w:p>
        </w:tc>
        <w:tc>
          <w:tcPr>
            <w:tcW w:w="0" w:type="auto"/>
            <w:hideMark/>
          </w:tcPr>
          <w:p w:rsidR="00A165F3" w:rsidRPr="00F841B7" w:rsidRDefault="00A636E7" w:rsidP="00A165F3">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A165F3" w:rsidRPr="00F841B7">
              <w:rPr>
                <w:rFonts w:ascii="Times New Roman" w:eastAsia="Times New Roman" w:hAnsi="Times New Roman" w:cs="Times New Roman"/>
                <w:sz w:val="24"/>
                <w:szCs w:val="24"/>
                <w:lang w:eastAsia="uk-UA"/>
              </w:rPr>
              <w:t>5</w:t>
            </w:r>
          </w:p>
        </w:tc>
        <w:tc>
          <w:tcPr>
            <w:tcW w:w="0" w:type="auto"/>
            <w:hideMark/>
          </w:tcPr>
          <w:p w:rsidR="00A165F3" w:rsidRPr="00F841B7" w:rsidRDefault="00A165F3" w:rsidP="00A165F3">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r>
      <w:tr w:rsidR="00A165F3" w:rsidRPr="00F841B7" w:rsidTr="00180461">
        <w:tc>
          <w:tcPr>
            <w:tcW w:w="0" w:type="auto"/>
          </w:tcPr>
          <w:p w:rsidR="00A165F3" w:rsidRPr="00F841B7" w:rsidRDefault="00A165F3" w:rsidP="00A165F3">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Мистецтво</w:t>
            </w:r>
          </w:p>
        </w:tc>
        <w:tc>
          <w:tcPr>
            <w:tcW w:w="0" w:type="auto"/>
          </w:tcPr>
          <w:p w:rsidR="00A165F3" w:rsidRPr="00F841B7" w:rsidRDefault="00A165F3" w:rsidP="00A165F3">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,5</w:t>
            </w:r>
          </w:p>
        </w:tc>
        <w:tc>
          <w:tcPr>
            <w:tcW w:w="0" w:type="auto"/>
          </w:tcPr>
          <w:p w:rsidR="00A165F3" w:rsidRPr="00F841B7" w:rsidRDefault="00A165F3" w:rsidP="00A165F3">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p>
        </w:tc>
      </w:tr>
      <w:tr w:rsidR="00A636E7" w:rsidRPr="00F841B7" w:rsidTr="00180461">
        <w:tc>
          <w:tcPr>
            <w:tcW w:w="0" w:type="auto"/>
            <w:gridSpan w:val="3"/>
          </w:tcPr>
          <w:p w:rsidR="00A636E7" w:rsidRPr="00A636E7" w:rsidRDefault="00A636E7" w:rsidP="00A636E7">
            <w:pPr>
              <w:jc w:val="center"/>
              <w:rPr>
                <w:rFonts w:ascii="Times New Roman" w:eastAsia="Times New Roman" w:hAnsi="Times New Roman" w:cs="Times New Roman"/>
                <w:b/>
                <w:sz w:val="24"/>
                <w:szCs w:val="24"/>
                <w:lang w:eastAsia="uk-UA"/>
              </w:rPr>
            </w:pPr>
            <w:r w:rsidRPr="00A636E7">
              <w:rPr>
                <w:rFonts w:ascii="Times New Roman" w:eastAsia="Times New Roman" w:hAnsi="Times New Roman" w:cs="Times New Roman"/>
                <w:b/>
                <w:sz w:val="24"/>
                <w:szCs w:val="24"/>
                <w:lang w:eastAsia="uk-UA"/>
              </w:rPr>
              <w:t>Додаткові години</w:t>
            </w:r>
          </w:p>
        </w:tc>
      </w:tr>
      <w:tr w:rsidR="00A165F3" w:rsidRPr="00F841B7" w:rsidTr="00180461">
        <w:tc>
          <w:tcPr>
            <w:tcW w:w="0" w:type="auto"/>
          </w:tcPr>
          <w:p w:rsidR="00A165F3" w:rsidRPr="00F841B7" w:rsidRDefault="00A636E7" w:rsidP="00A165F3">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Математика (алгебра + геометрія) — ПРОФІЛЬ</w:t>
            </w:r>
          </w:p>
        </w:tc>
        <w:tc>
          <w:tcPr>
            <w:tcW w:w="0" w:type="auto"/>
          </w:tcPr>
          <w:p w:rsidR="00A165F3" w:rsidRPr="00F841B7" w:rsidRDefault="00E42DD8" w:rsidP="00A165F3">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4,5</w:t>
            </w:r>
          </w:p>
        </w:tc>
        <w:tc>
          <w:tcPr>
            <w:tcW w:w="0" w:type="auto"/>
          </w:tcPr>
          <w:p w:rsidR="00A165F3" w:rsidRDefault="00E42DD8" w:rsidP="00A165F3">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w:t>
            </w:r>
          </w:p>
        </w:tc>
      </w:tr>
      <w:tr w:rsidR="00A636E7" w:rsidRPr="00F841B7" w:rsidTr="00180461">
        <w:tc>
          <w:tcPr>
            <w:tcW w:w="0" w:type="auto"/>
          </w:tcPr>
          <w:p w:rsidR="00A636E7" w:rsidRPr="00F841B7" w:rsidRDefault="00A636E7" w:rsidP="00A165F3">
            <w:pPr>
              <w:rPr>
                <w:rFonts w:ascii="Times New Roman" w:eastAsia="Times New Roman" w:hAnsi="Times New Roman" w:cs="Times New Roman"/>
                <w:b/>
                <w:bCs/>
                <w:sz w:val="24"/>
                <w:szCs w:val="24"/>
                <w:lang w:eastAsia="uk-UA"/>
              </w:rPr>
            </w:pPr>
            <w:proofErr w:type="spellStart"/>
            <w:r>
              <w:rPr>
                <w:rFonts w:ascii="Times New Roman" w:eastAsia="Times New Roman" w:hAnsi="Times New Roman" w:cs="Times New Roman"/>
                <w:b/>
                <w:bCs/>
                <w:sz w:val="24"/>
                <w:szCs w:val="24"/>
                <w:lang w:eastAsia="uk-UA"/>
              </w:rPr>
              <w:t>Індивідальні</w:t>
            </w:r>
            <w:proofErr w:type="spellEnd"/>
            <w:r>
              <w:rPr>
                <w:rFonts w:ascii="Times New Roman" w:eastAsia="Times New Roman" w:hAnsi="Times New Roman" w:cs="Times New Roman"/>
                <w:b/>
                <w:bCs/>
                <w:sz w:val="24"/>
                <w:szCs w:val="24"/>
                <w:lang w:eastAsia="uk-UA"/>
              </w:rPr>
              <w:t xml:space="preserve"> і групові заняття</w:t>
            </w:r>
          </w:p>
        </w:tc>
        <w:tc>
          <w:tcPr>
            <w:tcW w:w="0" w:type="auto"/>
          </w:tcPr>
          <w:p w:rsidR="00A636E7" w:rsidRPr="00F841B7" w:rsidRDefault="00A636E7" w:rsidP="00A165F3">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p>
        </w:tc>
        <w:tc>
          <w:tcPr>
            <w:tcW w:w="0" w:type="auto"/>
          </w:tcPr>
          <w:p w:rsidR="00A636E7" w:rsidRDefault="00E42DD8" w:rsidP="00A165F3">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3,5</w:t>
            </w:r>
          </w:p>
        </w:tc>
      </w:tr>
      <w:tr w:rsidR="00A636E7" w:rsidRPr="00F841B7" w:rsidTr="00180461">
        <w:tc>
          <w:tcPr>
            <w:tcW w:w="0" w:type="auto"/>
          </w:tcPr>
          <w:p w:rsidR="00A636E7" w:rsidRPr="00F841B7" w:rsidRDefault="00A636E7" w:rsidP="00A165F3">
            <w:pP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ГДН</w:t>
            </w:r>
          </w:p>
        </w:tc>
        <w:tc>
          <w:tcPr>
            <w:tcW w:w="0" w:type="auto"/>
          </w:tcPr>
          <w:p w:rsidR="00A636E7" w:rsidRPr="00F841B7" w:rsidRDefault="00A636E7" w:rsidP="00A165F3">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33</w:t>
            </w:r>
          </w:p>
        </w:tc>
        <w:tc>
          <w:tcPr>
            <w:tcW w:w="0" w:type="auto"/>
          </w:tcPr>
          <w:p w:rsidR="00A636E7" w:rsidRDefault="00E42DD8" w:rsidP="00A165F3">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33</w:t>
            </w:r>
          </w:p>
        </w:tc>
      </w:tr>
      <w:tr w:rsidR="00F841B7" w:rsidRPr="00F841B7" w:rsidTr="00180461">
        <w:tc>
          <w:tcPr>
            <w:tcW w:w="0" w:type="auto"/>
            <w:hideMark/>
          </w:tcPr>
          <w:p w:rsidR="00F841B7" w:rsidRPr="00F841B7" w:rsidRDefault="00A636E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 xml:space="preserve">Всього фінансується </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38</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38</w:t>
            </w:r>
          </w:p>
        </w:tc>
      </w:tr>
    </w:tbl>
    <w:p w:rsidR="00180461" w:rsidRDefault="00180461"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180461" w:rsidRDefault="00180461"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841B7" w:rsidRPr="00F841B7" w:rsidRDefault="00F841B7"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F841B7">
        <w:rPr>
          <w:rFonts w:ascii="Times New Roman" w:eastAsia="Times New Roman" w:hAnsi="Times New Roman" w:cs="Times New Roman"/>
          <w:b/>
          <w:bCs/>
          <w:sz w:val="27"/>
          <w:szCs w:val="27"/>
          <w:lang w:eastAsia="uk-UA"/>
        </w:rPr>
        <w:lastRenderedPageBreak/>
        <w:t>2. Профіль української філології</w:t>
      </w:r>
    </w:p>
    <w:tbl>
      <w:tblPr>
        <w:tblStyle w:val="a4"/>
        <w:tblW w:w="9814" w:type="dxa"/>
        <w:tblLook w:val="04A0" w:firstRow="1" w:lastRow="0" w:firstColumn="1" w:lastColumn="0" w:noHBand="0" w:noVBand="1"/>
      </w:tblPr>
      <w:tblGrid>
        <w:gridCol w:w="3636"/>
        <w:gridCol w:w="3089"/>
        <w:gridCol w:w="3089"/>
      </w:tblGrid>
      <w:tr w:rsidR="00F841B7" w:rsidRPr="00F841B7" w:rsidTr="00180461">
        <w:tc>
          <w:tcPr>
            <w:tcW w:w="3636" w:type="dxa"/>
            <w:hideMark/>
          </w:tcPr>
          <w:p w:rsidR="00F841B7" w:rsidRPr="00F841B7" w:rsidRDefault="00F841B7" w:rsidP="00F841B7">
            <w:pPr>
              <w:jc w:val="center"/>
              <w:rPr>
                <w:rFonts w:ascii="Times New Roman" w:eastAsia="Times New Roman" w:hAnsi="Times New Roman" w:cs="Times New Roman"/>
                <w:b/>
                <w:bCs/>
                <w:sz w:val="24"/>
                <w:szCs w:val="24"/>
                <w:lang w:eastAsia="uk-UA"/>
              </w:rPr>
            </w:pPr>
            <w:r w:rsidRPr="00F841B7">
              <w:rPr>
                <w:rFonts w:ascii="Times New Roman" w:eastAsia="Times New Roman" w:hAnsi="Times New Roman" w:cs="Times New Roman"/>
                <w:b/>
                <w:bCs/>
                <w:sz w:val="24"/>
                <w:szCs w:val="24"/>
                <w:lang w:eastAsia="uk-UA"/>
              </w:rPr>
              <w:t>Назва навчального предмета (освітнього компонента)</w:t>
            </w:r>
          </w:p>
        </w:tc>
        <w:tc>
          <w:tcPr>
            <w:tcW w:w="0" w:type="auto"/>
            <w:hideMark/>
          </w:tcPr>
          <w:p w:rsidR="00F841B7" w:rsidRPr="00F841B7" w:rsidRDefault="00F841B7" w:rsidP="00F841B7">
            <w:pPr>
              <w:jc w:val="center"/>
              <w:rPr>
                <w:rFonts w:ascii="Times New Roman" w:eastAsia="Times New Roman" w:hAnsi="Times New Roman" w:cs="Times New Roman"/>
                <w:b/>
                <w:bCs/>
                <w:sz w:val="24"/>
                <w:szCs w:val="24"/>
                <w:lang w:eastAsia="uk-UA"/>
              </w:rPr>
            </w:pPr>
            <w:r w:rsidRPr="00F841B7">
              <w:rPr>
                <w:rFonts w:ascii="Times New Roman" w:eastAsia="Times New Roman" w:hAnsi="Times New Roman" w:cs="Times New Roman"/>
                <w:b/>
                <w:bCs/>
                <w:sz w:val="24"/>
                <w:szCs w:val="24"/>
                <w:lang w:eastAsia="uk-UA"/>
              </w:rPr>
              <w:t>Орієнтовна кількість годин на тиждень (10 клас)</w:t>
            </w:r>
          </w:p>
        </w:tc>
        <w:tc>
          <w:tcPr>
            <w:tcW w:w="0" w:type="auto"/>
            <w:hideMark/>
          </w:tcPr>
          <w:p w:rsidR="00F841B7" w:rsidRPr="00F841B7" w:rsidRDefault="00F841B7" w:rsidP="00F841B7">
            <w:pPr>
              <w:jc w:val="center"/>
              <w:rPr>
                <w:rFonts w:ascii="Times New Roman" w:eastAsia="Times New Roman" w:hAnsi="Times New Roman" w:cs="Times New Roman"/>
                <w:b/>
                <w:bCs/>
                <w:sz w:val="24"/>
                <w:szCs w:val="24"/>
                <w:lang w:eastAsia="uk-UA"/>
              </w:rPr>
            </w:pPr>
            <w:r w:rsidRPr="00F841B7">
              <w:rPr>
                <w:rFonts w:ascii="Times New Roman" w:eastAsia="Times New Roman" w:hAnsi="Times New Roman" w:cs="Times New Roman"/>
                <w:b/>
                <w:bCs/>
                <w:sz w:val="24"/>
                <w:szCs w:val="24"/>
                <w:lang w:eastAsia="uk-UA"/>
              </w:rPr>
              <w:t>Орієнтовна кількість годин на тиждень (11 клас)</w:t>
            </w:r>
          </w:p>
        </w:tc>
      </w:tr>
      <w:tr w:rsidR="006D617A" w:rsidRPr="00F841B7" w:rsidTr="00180461">
        <w:tc>
          <w:tcPr>
            <w:tcW w:w="9754" w:type="dxa"/>
            <w:gridSpan w:val="3"/>
            <w:hideMark/>
          </w:tcPr>
          <w:p w:rsidR="006D617A" w:rsidRPr="00F841B7" w:rsidRDefault="006D617A" w:rsidP="006D617A">
            <w:pPr>
              <w:jc w:val="center"/>
              <w:rPr>
                <w:rFonts w:ascii="Times New Roman" w:eastAsia="Times New Roman" w:hAnsi="Times New Roman" w:cs="Times New Roman"/>
                <w:sz w:val="20"/>
                <w:szCs w:val="20"/>
                <w:lang w:eastAsia="uk-UA"/>
              </w:rPr>
            </w:pPr>
            <w:r>
              <w:rPr>
                <w:rFonts w:ascii="Times New Roman" w:eastAsia="Times New Roman" w:hAnsi="Times New Roman" w:cs="Times New Roman"/>
                <w:b/>
                <w:bCs/>
                <w:sz w:val="24"/>
                <w:szCs w:val="24"/>
                <w:lang w:eastAsia="uk-UA"/>
              </w:rPr>
              <w:t>Базові предмети</w:t>
            </w:r>
          </w:p>
        </w:tc>
      </w:tr>
      <w:tr w:rsidR="00F841B7" w:rsidRPr="00F841B7" w:rsidTr="00180461">
        <w:tc>
          <w:tcPr>
            <w:tcW w:w="3636" w:type="dxa"/>
            <w:hideMark/>
          </w:tcPr>
          <w:p w:rsidR="00F841B7" w:rsidRPr="00F841B7" w:rsidRDefault="00D86375"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 xml:space="preserve">Українська мова </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2</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2</w:t>
            </w:r>
          </w:p>
        </w:tc>
      </w:tr>
      <w:tr w:rsidR="00F841B7" w:rsidRPr="00F841B7" w:rsidTr="00180461">
        <w:tc>
          <w:tcPr>
            <w:tcW w:w="3636" w:type="dxa"/>
            <w:hideMark/>
          </w:tcPr>
          <w:p w:rsidR="00F841B7" w:rsidRPr="00F841B7" w:rsidRDefault="00D86375"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Українська література</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2</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2</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Зарубіжна література</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Англійська мова</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Історія України</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Всесвітня історія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Громадянська освіта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Математика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Біологія і екологія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Географія</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Фізика і астрономія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Хімія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hideMark/>
          </w:tcPr>
          <w:p w:rsidR="00F841B7" w:rsidRPr="00F841B7" w:rsidRDefault="006D617A"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Інформатика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Технології</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Мистецтво</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r>
      <w:tr w:rsidR="00F841B7" w:rsidRPr="00F841B7" w:rsidTr="00180461">
        <w:tc>
          <w:tcPr>
            <w:tcW w:w="3636" w:type="dxa"/>
            <w:hideMark/>
          </w:tcPr>
          <w:p w:rsidR="00F841B7" w:rsidRPr="00F841B7" w:rsidRDefault="00D86375"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Фізична </w:t>
            </w:r>
            <w:r w:rsidR="00F841B7" w:rsidRPr="00F841B7">
              <w:rPr>
                <w:rFonts w:ascii="Times New Roman" w:eastAsia="Times New Roman" w:hAnsi="Times New Roman" w:cs="Times New Roman"/>
                <w:sz w:val="24"/>
                <w:szCs w:val="24"/>
                <w:lang w:eastAsia="uk-UA"/>
              </w:rPr>
              <w:t>культура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Захист України</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r>
      <w:tr w:rsidR="002A2844" w:rsidRPr="00F841B7" w:rsidTr="00180461">
        <w:tc>
          <w:tcPr>
            <w:tcW w:w="9754" w:type="dxa"/>
            <w:gridSpan w:val="3"/>
            <w:hideMark/>
          </w:tcPr>
          <w:p w:rsidR="002A2844" w:rsidRPr="00F841B7" w:rsidRDefault="002A2844" w:rsidP="002A2844">
            <w:pPr>
              <w:jc w:val="center"/>
              <w:rPr>
                <w:rFonts w:ascii="Times New Roman" w:eastAsia="Times New Roman" w:hAnsi="Times New Roman" w:cs="Times New Roman"/>
                <w:sz w:val="20"/>
                <w:szCs w:val="20"/>
                <w:lang w:eastAsia="uk-UA"/>
              </w:rPr>
            </w:pPr>
            <w:r>
              <w:rPr>
                <w:rFonts w:ascii="Times New Roman" w:eastAsia="Times New Roman" w:hAnsi="Times New Roman" w:cs="Times New Roman"/>
                <w:b/>
                <w:bCs/>
                <w:sz w:val="24"/>
                <w:szCs w:val="24"/>
                <w:lang w:eastAsia="uk-UA"/>
              </w:rPr>
              <w:t>Вибірково-обов’язкові предмети</w:t>
            </w:r>
          </w:p>
        </w:tc>
      </w:tr>
      <w:tr w:rsidR="006D617A" w:rsidRPr="00F841B7" w:rsidTr="00180461">
        <w:tc>
          <w:tcPr>
            <w:tcW w:w="3636" w:type="dxa"/>
            <w:hideMark/>
          </w:tcPr>
          <w:p w:rsidR="006D617A" w:rsidRPr="00F841B7" w:rsidRDefault="006D617A" w:rsidP="006D617A">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Інформатика</w:t>
            </w:r>
          </w:p>
        </w:tc>
        <w:tc>
          <w:tcPr>
            <w:tcW w:w="0" w:type="auto"/>
            <w:hideMark/>
          </w:tcPr>
          <w:p w:rsidR="006D617A" w:rsidRPr="00F841B7" w:rsidRDefault="006D617A" w:rsidP="006D617A">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hideMark/>
          </w:tcPr>
          <w:p w:rsidR="006D617A" w:rsidRPr="00F841B7" w:rsidRDefault="006D617A" w:rsidP="006D617A">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r>
      <w:tr w:rsidR="006D617A" w:rsidRPr="00F841B7" w:rsidTr="00180461">
        <w:tc>
          <w:tcPr>
            <w:tcW w:w="3636" w:type="dxa"/>
          </w:tcPr>
          <w:p w:rsidR="006D617A" w:rsidRPr="00F841B7" w:rsidRDefault="006D617A" w:rsidP="006D617A">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Мистецтво</w:t>
            </w:r>
          </w:p>
        </w:tc>
        <w:tc>
          <w:tcPr>
            <w:tcW w:w="0" w:type="auto"/>
          </w:tcPr>
          <w:p w:rsidR="006D617A" w:rsidRPr="00F841B7" w:rsidRDefault="006D617A" w:rsidP="006D617A">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,5</w:t>
            </w:r>
          </w:p>
        </w:tc>
        <w:tc>
          <w:tcPr>
            <w:tcW w:w="0" w:type="auto"/>
          </w:tcPr>
          <w:p w:rsidR="006D617A" w:rsidRPr="00F841B7" w:rsidRDefault="006D617A" w:rsidP="006D617A">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,5</w:t>
            </w:r>
          </w:p>
        </w:tc>
      </w:tr>
      <w:tr w:rsidR="002A2844" w:rsidRPr="00F841B7" w:rsidTr="00180461">
        <w:tc>
          <w:tcPr>
            <w:tcW w:w="9754" w:type="dxa"/>
            <w:gridSpan w:val="3"/>
          </w:tcPr>
          <w:p w:rsidR="002A2844" w:rsidRPr="002A2844" w:rsidRDefault="002A2844" w:rsidP="002A2844">
            <w:pPr>
              <w:jc w:val="center"/>
              <w:rPr>
                <w:rFonts w:ascii="Times New Roman" w:eastAsia="Times New Roman" w:hAnsi="Times New Roman" w:cs="Times New Roman"/>
                <w:b/>
                <w:sz w:val="24"/>
                <w:szCs w:val="24"/>
                <w:lang w:eastAsia="uk-UA"/>
              </w:rPr>
            </w:pPr>
            <w:r w:rsidRPr="002A2844">
              <w:rPr>
                <w:rFonts w:ascii="Times New Roman" w:eastAsia="Times New Roman" w:hAnsi="Times New Roman" w:cs="Times New Roman"/>
                <w:b/>
                <w:sz w:val="24"/>
                <w:szCs w:val="24"/>
                <w:lang w:eastAsia="uk-UA"/>
              </w:rPr>
              <w:t>Додаткові години</w:t>
            </w:r>
          </w:p>
        </w:tc>
      </w:tr>
      <w:tr w:rsidR="006D617A" w:rsidRPr="00F841B7" w:rsidTr="00180461">
        <w:tc>
          <w:tcPr>
            <w:tcW w:w="3636" w:type="dxa"/>
          </w:tcPr>
          <w:p w:rsidR="006D617A" w:rsidRPr="00F841B7" w:rsidRDefault="006D617A" w:rsidP="006D617A">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Українська мова — ПРОФІЛЬ</w:t>
            </w:r>
          </w:p>
        </w:tc>
        <w:tc>
          <w:tcPr>
            <w:tcW w:w="0" w:type="auto"/>
          </w:tcPr>
          <w:p w:rsidR="006D617A" w:rsidRPr="00F841B7" w:rsidRDefault="002A2844"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c>
          <w:tcPr>
            <w:tcW w:w="0" w:type="auto"/>
          </w:tcPr>
          <w:p w:rsidR="006D617A" w:rsidRPr="00F841B7" w:rsidRDefault="002A2844"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r>
      <w:tr w:rsidR="006D617A" w:rsidRPr="00F841B7" w:rsidTr="00180461">
        <w:tc>
          <w:tcPr>
            <w:tcW w:w="3636" w:type="dxa"/>
          </w:tcPr>
          <w:p w:rsidR="006D617A" w:rsidRPr="00F841B7" w:rsidRDefault="006D617A" w:rsidP="006D617A">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Українська література — ПРОФІЛЬ</w:t>
            </w:r>
          </w:p>
        </w:tc>
        <w:tc>
          <w:tcPr>
            <w:tcW w:w="0" w:type="auto"/>
          </w:tcPr>
          <w:p w:rsidR="006D617A" w:rsidRPr="00F841B7" w:rsidRDefault="002A2844"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c>
          <w:tcPr>
            <w:tcW w:w="0" w:type="auto"/>
          </w:tcPr>
          <w:p w:rsidR="006D617A" w:rsidRPr="00F841B7" w:rsidRDefault="002A2844"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r>
      <w:tr w:rsidR="006D617A" w:rsidRPr="00F841B7" w:rsidTr="00180461">
        <w:tc>
          <w:tcPr>
            <w:tcW w:w="3636" w:type="dxa"/>
          </w:tcPr>
          <w:p w:rsidR="006D617A" w:rsidRDefault="00D86375"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М</w:t>
            </w:r>
            <w:r w:rsidR="006D617A">
              <w:rPr>
                <w:rFonts w:ascii="Times New Roman" w:eastAsia="Times New Roman" w:hAnsi="Times New Roman" w:cs="Times New Roman"/>
                <w:sz w:val="24"/>
                <w:szCs w:val="24"/>
                <w:lang w:eastAsia="uk-UA"/>
              </w:rPr>
              <w:t>атематика</w:t>
            </w:r>
          </w:p>
        </w:tc>
        <w:tc>
          <w:tcPr>
            <w:tcW w:w="0" w:type="auto"/>
          </w:tcPr>
          <w:p w:rsidR="006D617A" w:rsidRPr="00F841B7" w:rsidRDefault="002A2844"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c>
          <w:tcPr>
            <w:tcW w:w="0" w:type="auto"/>
          </w:tcPr>
          <w:p w:rsidR="006D617A" w:rsidRPr="00F841B7" w:rsidRDefault="002A2844"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r>
      <w:tr w:rsidR="006D617A" w:rsidRPr="00F841B7" w:rsidTr="00180461">
        <w:tc>
          <w:tcPr>
            <w:tcW w:w="3636" w:type="dxa"/>
          </w:tcPr>
          <w:p w:rsidR="006D617A" w:rsidRDefault="002A2844"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Індивідуальні і групові заняття</w:t>
            </w:r>
          </w:p>
        </w:tc>
        <w:tc>
          <w:tcPr>
            <w:tcW w:w="0" w:type="auto"/>
          </w:tcPr>
          <w:p w:rsidR="006D617A" w:rsidRPr="00F841B7" w:rsidRDefault="002A2844"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3,5</w:t>
            </w:r>
          </w:p>
        </w:tc>
        <w:tc>
          <w:tcPr>
            <w:tcW w:w="0" w:type="auto"/>
          </w:tcPr>
          <w:p w:rsidR="006D617A" w:rsidRPr="00F841B7" w:rsidRDefault="002A2844" w:rsidP="006D61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3,5</w:t>
            </w:r>
          </w:p>
        </w:tc>
      </w:tr>
      <w:tr w:rsidR="00F841B7" w:rsidRPr="00F841B7" w:rsidTr="00180461">
        <w:tc>
          <w:tcPr>
            <w:tcW w:w="3636" w:type="dxa"/>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Гранично допустиме тижневе навантаження</w:t>
            </w:r>
          </w:p>
        </w:tc>
        <w:tc>
          <w:tcPr>
            <w:tcW w:w="0" w:type="auto"/>
            <w:hideMark/>
          </w:tcPr>
          <w:p w:rsidR="00F841B7" w:rsidRPr="00F841B7" w:rsidRDefault="002A2844"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33</w:t>
            </w:r>
          </w:p>
        </w:tc>
        <w:tc>
          <w:tcPr>
            <w:tcW w:w="0" w:type="auto"/>
            <w:hideMark/>
          </w:tcPr>
          <w:p w:rsidR="00F841B7" w:rsidRPr="00F841B7" w:rsidRDefault="002A2844"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33</w:t>
            </w:r>
          </w:p>
        </w:tc>
      </w:tr>
      <w:tr w:rsidR="006D617A" w:rsidRPr="00F841B7" w:rsidTr="00180461">
        <w:tc>
          <w:tcPr>
            <w:tcW w:w="3636" w:type="dxa"/>
          </w:tcPr>
          <w:p w:rsidR="006D617A" w:rsidRPr="00F841B7" w:rsidRDefault="002A2844" w:rsidP="00F841B7">
            <w:pP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 xml:space="preserve">Всього фінансується </w:t>
            </w:r>
          </w:p>
        </w:tc>
        <w:tc>
          <w:tcPr>
            <w:tcW w:w="0" w:type="auto"/>
          </w:tcPr>
          <w:p w:rsidR="006D617A" w:rsidRPr="00F841B7" w:rsidRDefault="002A2844" w:rsidP="00F841B7">
            <w:pP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38</w:t>
            </w:r>
          </w:p>
        </w:tc>
        <w:tc>
          <w:tcPr>
            <w:tcW w:w="0" w:type="auto"/>
          </w:tcPr>
          <w:p w:rsidR="006D617A" w:rsidRPr="00F841B7" w:rsidRDefault="002A2844" w:rsidP="00F841B7">
            <w:pP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38</w:t>
            </w:r>
          </w:p>
        </w:tc>
      </w:tr>
    </w:tbl>
    <w:p w:rsidR="00F841B7" w:rsidRPr="00F841B7" w:rsidRDefault="00F841B7" w:rsidP="00F841B7">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F841B7">
        <w:rPr>
          <w:rFonts w:ascii="Times New Roman" w:eastAsia="Times New Roman" w:hAnsi="Times New Roman" w:cs="Times New Roman"/>
          <w:b/>
          <w:bCs/>
          <w:sz w:val="27"/>
          <w:szCs w:val="27"/>
          <w:lang w:eastAsia="uk-UA"/>
        </w:rPr>
        <w:t>3. Профіль іноземної філології</w:t>
      </w:r>
    </w:p>
    <w:tbl>
      <w:tblPr>
        <w:tblStyle w:val="a4"/>
        <w:tblW w:w="0" w:type="auto"/>
        <w:tblLook w:val="04A0" w:firstRow="1" w:lastRow="0" w:firstColumn="1" w:lastColumn="0" w:noHBand="0" w:noVBand="1"/>
      </w:tblPr>
      <w:tblGrid>
        <w:gridCol w:w="3433"/>
        <w:gridCol w:w="3098"/>
        <w:gridCol w:w="3098"/>
      </w:tblGrid>
      <w:tr w:rsidR="00F841B7" w:rsidRPr="00F841B7" w:rsidTr="00180461">
        <w:tc>
          <w:tcPr>
            <w:tcW w:w="0" w:type="auto"/>
            <w:hideMark/>
          </w:tcPr>
          <w:p w:rsidR="00F841B7" w:rsidRPr="00F841B7" w:rsidRDefault="00F841B7" w:rsidP="00F841B7">
            <w:pPr>
              <w:jc w:val="center"/>
              <w:rPr>
                <w:rFonts w:ascii="Times New Roman" w:eastAsia="Times New Roman" w:hAnsi="Times New Roman" w:cs="Times New Roman"/>
                <w:b/>
                <w:bCs/>
                <w:sz w:val="24"/>
                <w:szCs w:val="24"/>
                <w:lang w:eastAsia="uk-UA"/>
              </w:rPr>
            </w:pPr>
            <w:r w:rsidRPr="00F841B7">
              <w:rPr>
                <w:rFonts w:ascii="Times New Roman" w:eastAsia="Times New Roman" w:hAnsi="Times New Roman" w:cs="Times New Roman"/>
                <w:b/>
                <w:bCs/>
                <w:sz w:val="24"/>
                <w:szCs w:val="24"/>
                <w:lang w:eastAsia="uk-UA"/>
              </w:rPr>
              <w:t>Назва навчального предмета (освітнього компонента)</w:t>
            </w:r>
          </w:p>
        </w:tc>
        <w:tc>
          <w:tcPr>
            <w:tcW w:w="0" w:type="auto"/>
            <w:hideMark/>
          </w:tcPr>
          <w:p w:rsidR="00F841B7" w:rsidRPr="00F841B7" w:rsidRDefault="00F841B7" w:rsidP="00F841B7">
            <w:pPr>
              <w:jc w:val="center"/>
              <w:rPr>
                <w:rFonts w:ascii="Times New Roman" w:eastAsia="Times New Roman" w:hAnsi="Times New Roman" w:cs="Times New Roman"/>
                <w:b/>
                <w:bCs/>
                <w:sz w:val="24"/>
                <w:szCs w:val="24"/>
                <w:lang w:eastAsia="uk-UA"/>
              </w:rPr>
            </w:pPr>
            <w:r w:rsidRPr="00F841B7">
              <w:rPr>
                <w:rFonts w:ascii="Times New Roman" w:eastAsia="Times New Roman" w:hAnsi="Times New Roman" w:cs="Times New Roman"/>
                <w:b/>
                <w:bCs/>
                <w:sz w:val="24"/>
                <w:szCs w:val="24"/>
                <w:lang w:eastAsia="uk-UA"/>
              </w:rPr>
              <w:t>Орієнтовна кількість годин на тиждень (10 клас)</w:t>
            </w:r>
          </w:p>
        </w:tc>
        <w:tc>
          <w:tcPr>
            <w:tcW w:w="0" w:type="auto"/>
            <w:hideMark/>
          </w:tcPr>
          <w:p w:rsidR="00F841B7" w:rsidRPr="00F841B7" w:rsidRDefault="00F841B7" w:rsidP="00F841B7">
            <w:pPr>
              <w:jc w:val="center"/>
              <w:rPr>
                <w:rFonts w:ascii="Times New Roman" w:eastAsia="Times New Roman" w:hAnsi="Times New Roman" w:cs="Times New Roman"/>
                <w:b/>
                <w:bCs/>
                <w:sz w:val="24"/>
                <w:szCs w:val="24"/>
                <w:lang w:eastAsia="uk-UA"/>
              </w:rPr>
            </w:pPr>
            <w:r w:rsidRPr="00F841B7">
              <w:rPr>
                <w:rFonts w:ascii="Times New Roman" w:eastAsia="Times New Roman" w:hAnsi="Times New Roman" w:cs="Times New Roman"/>
                <w:b/>
                <w:bCs/>
                <w:sz w:val="24"/>
                <w:szCs w:val="24"/>
                <w:lang w:eastAsia="uk-UA"/>
              </w:rPr>
              <w:t>Орієнтовна кількість годин на тиждень (11 клас)</w:t>
            </w:r>
          </w:p>
        </w:tc>
      </w:tr>
      <w:tr w:rsidR="002A2844" w:rsidRPr="00F841B7" w:rsidTr="00180461">
        <w:tc>
          <w:tcPr>
            <w:tcW w:w="0" w:type="auto"/>
            <w:gridSpan w:val="3"/>
            <w:hideMark/>
          </w:tcPr>
          <w:p w:rsidR="002A2844" w:rsidRPr="00F841B7" w:rsidRDefault="002A2844" w:rsidP="002A2844">
            <w:pPr>
              <w:jc w:val="center"/>
              <w:rPr>
                <w:rFonts w:ascii="Times New Roman" w:eastAsia="Times New Roman" w:hAnsi="Times New Roman" w:cs="Times New Roman"/>
                <w:sz w:val="20"/>
                <w:szCs w:val="20"/>
                <w:lang w:eastAsia="uk-UA"/>
              </w:rPr>
            </w:pPr>
            <w:r>
              <w:rPr>
                <w:rFonts w:ascii="Times New Roman" w:eastAsia="Times New Roman" w:hAnsi="Times New Roman" w:cs="Times New Roman"/>
                <w:b/>
                <w:bCs/>
                <w:sz w:val="24"/>
                <w:szCs w:val="24"/>
                <w:lang w:eastAsia="uk-UA"/>
              </w:rPr>
              <w:t>Базові предмети</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Українська мова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Українська література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Зарубіжна література</w:t>
            </w:r>
          </w:p>
        </w:tc>
        <w:tc>
          <w:tcPr>
            <w:tcW w:w="0" w:type="auto"/>
            <w:hideMark/>
          </w:tcPr>
          <w:p w:rsidR="00F841B7" w:rsidRPr="00F841B7" w:rsidRDefault="00735FA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c>
          <w:tcPr>
            <w:tcW w:w="0" w:type="auto"/>
            <w:hideMark/>
          </w:tcPr>
          <w:p w:rsidR="00F841B7" w:rsidRPr="00F841B7" w:rsidRDefault="00735FA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Англійська мова — ПРОФІЛЬ</w:t>
            </w:r>
          </w:p>
        </w:tc>
        <w:tc>
          <w:tcPr>
            <w:tcW w:w="0" w:type="auto"/>
            <w:hideMark/>
          </w:tcPr>
          <w:p w:rsidR="00F841B7" w:rsidRPr="00F841B7" w:rsidRDefault="00735FA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2</w:t>
            </w:r>
          </w:p>
        </w:tc>
        <w:tc>
          <w:tcPr>
            <w:tcW w:w="0" w:type="auto"/>
            <w:hideMark/>
          </w:tcPr>
          <w:p w:rsidR="00F841B7" w:rsidRPr="00F841B7" w:rsidRDefault="00735FA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Історія України</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Всесвітня історія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Громадянська освіта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Математика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Біологія і екологія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Географія</w:t>
            </w:r>
          </w:p>
        </w:tc>
        <w:tc>
          <w:tcPr>
            <w:tcW w:w="0" w:type="auto"/>
            <w:hideMark/>
          </w:tcPr>
          <w:p w:rsidR="00F841B7" w:rsidRPr="00F841B7" w:rsidRDefault="00735FA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p>
        </w:tc>
        <w:tc>
          <w:tcPr>
            <w:tcW w:w="0" w:type="auto"/>
            <w:hideMark/>
          </w:tcPr>
          <w:p w:rsidR="00F841B7" w:rsidRPr="00F841B7" w:rsidRDefault="00735FA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lastRenderedPageBreak/>
              <w:t>Фізика і астрономія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c>
          <w:tcPr>
            <w:tcW w:w="0" w:type="auto"/>
            <w:hideMark/>
          </w:tcPr>
          <w:p w:rsidR="00F841B7" w:rsidRPr="00F841B7" w:rsidRDefault="00735FA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Хімія</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hideMark/>
          </w:tcPr>
          <w:p w:rsidR="00F841B7" w:rsidRPr="00F841B7" w:rsidRDefault="00735FA7" w:rsidP="00F841B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Фізична культура</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3</w:t>
            </w:r>
          </w:p>
        </w:tc>
      </w:tr>
      <w:tr w:rsidR="00F841B7" w:rsidRPr="00F841B7" w:rsidTr="00180461">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Захист України</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hideMark/>
          </w:tcPr>
          <w:p w:rsidR="00F841B7" w:rsidRPr="00F841B7" w:rsidRDefault="00F841B7" w:rsidP="00F841B7">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r>
      <w:tr w:rsidR="002A2844" w:rsidRPr="00F841B7" w:rsidTr="00180461">
        <w:tc>
          <w:tcPr>
            <w:tcW w:w="0" w:type="auto"/>
            <w:gridSpan w:val="3"/>
            <w:hideMark/>
          </w:tcPr>
          <w:p w:rsidR="002A2844" w:rsidRPr="00F841B7" w:rsidRDefault="002A2844" w:rsidP="002A2844">
            <w:pPr>
              <w:jc w:val="center"/>
              <w:rPr>
                <w:rFonts w:ascii="Times New Roman" w:eastAsia="Times New Roman" w:hAnsi="Times New Roman" w:cs="Times New Roman"/>
                <w:sz w:val="20"/>
                <w:szCs w:val="20"/>
                <w:lang w:eastAsia="uk-UA"/>
              </w:rPr>
            </w:pPr>
            <w:r>
              <w:rPr>
                <w:rFonts w:ascii="Times New Roman" w:eastAsia="Times New Roman" w:hAnsi="Times New Roman" w:cs="Times New Roman"/>
                <w:b/>
                <w:bCs/>
                <w:sz w:val="24"/>
                <w:szCs w:val="24"/>
                <w:lang w:eastAsia="uk-UA"/>
              </w:rPr>
              <w:t>Вибірково-обов’язкові предмети</w:t>
            </w:r>
          </w:p>
        </w:tc>
      </w:tr>
      <w:tr w:rsidR="002A2844" w:rsidRPr="00F841B7" w:rsidTr="00180461">
        <w:tc>
          <w:tcPr>
            <w:tcW w:w="0" w:type="auto"/>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Інформатика</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1.5</w:t>
            </w:r>
          </w:p>
        </w:tc>
      </w:tr>
      <w:tr w:rsidR="002A2844" w:rsidRPr="00F841B7" w:rsidTr="00180461">
        <w:tc>
          <w:tcPr>
            <w:tcW w:w="0" w:type="auto"/>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Мистецтво</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,5</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p>
        </w:tc>
      </w:tr>
      <w:tr w:rsidR="002A2844" w:rsidRPr="00F841B7" w:rsidTr="00180461">
        <w:tc>
          <w:tcPr>
            <w:tcW w:w="0" w:type="auto"/>
            <w:gridSpan w:val="3"/>
          </w:tcPr>
          <w:p w:rsidR="002A2844" w:rsidRPr="002A2844" w:rsidRDefault="002A2844" w:rsidP="002A2844">
            <w:pPr>
              <w:jc w:val="center"/>
              <w:rPr>
                <w:rFonts w:ascii="Times New Roman" w:eastAsia="Times New Roman" w:hAnsi="Times New Roman" w:cs="Times New Roman"/>
                <w:b/>
                <w:sz w:val="24"/>
                <w:szCs w:val="24"/>
                <w:lang w:eastAsia="uk-UA"/>
              </w:rPr>
            </w:pPr>
            <w:r w:rsidRPr="002A2844">
              <w:rPr>
                <w:rFonts w:ascii="Times New Roman" w:eastAsia="Times New Roman" w:hAnsi="Times New Roman" w:cs="Times New Roman"/>
                <w:b/>
                <w:sz w:val="24"/>
                <w:szCs w:val="24"/>
                <w:lang w:eastAsia="uk-UA"/>
              </w:rPr>
              <w:t>Додаткові години</w:t>
            </w:r>
          </w:p>
        </w:tc>
      </w:tr>
      <w:tr w:rsidR="002A2844" w:rsidRPr="00F841B7" w:rsidTr="00180461">
        <w:tc>
          <w:tcPr>
            <w:tcW w:w="0" w:type="auto"/>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Англійська мова — ПРОФІЛЬ</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2,5</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3</w:t>
            </w:r>
          </w:p>
        </w:tc>
      </w:tr>
      <w:tr w:rsidR="002A2844" w:rsidRPr="00F841B7" w:rsidTr="00180461">
        <w:tc>
          <w:tcPr>
            <w:tcW w:w="0" w:type="auto"/>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Німецька мова (друга іноземна)</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sz w:val="24"/>
                <w:szCs w:val="24"/>
                <w:lang w:eastAsia="uk-UA"/>
              </w:rPr>
              <w:t>2</w:t>
            </w:r>
          </w:p>
        </w:tc>
      </w:tr>
      <w:tr w:rsidR="002A2844" w:rsidRPr="00F841B7" w:rsidTr="00180461">
        <w:tc>
          <w:tcPr>
            <w:tcW w:w="0" w:type="auto"/>
          </w:tcPr>
          <w:p w:rsidR="002A2844" w:rsidRPr="00F841B7" w:rsidRDefault="002A2844" w:rsidP="002A2844">
            <w:pPr>
              <w:rPr>
                <w:rFonts w:ascii="Times New Roman" w:eastAsia="Times New Roman" w:hAnsi="Times New Roman" w:cs="Times New Roman"/>
                <w:sz w:val="24"/>
                <w:szCs w:val="24"/>
                <w:lang w:eastAsia="uk-UA"/>
              </w:rPr>
            </w:pPr>
            <w:proofErr w:type="spellStart"/>
            <w:r>
              <w:rPr>
                <w:rFonts w:ascii="Times New Roman" w:eastAsia="Times New Roman" w:hAnsi="Times New Roman" w:cs="Times New Roman"/>
                <w:sz w:val="24"/>
                <w:szCs w:val="24"/>
                <w:lang w:eastAsia="uk-UA"/>
              </w:rPr>
              <w:t>Індивідальні</w:t>
            </w:r>
            <w:proofErr w:type="spellEnd"/>
            <w:r>
              <w:rPr>
                <w:rFonts w:ascii="Times New Roman" w:eastAsia="Times New Roman" w:hAnsi="Times New Roman" w:cs="Times New Roman"/>
                <w:sz w:val="24"/>
                <w:szCs w:val="24"/>
                <w:lang w:eastAsia="uk-UA"/>
              </w:rPr>
              <w:t xml:space="preserve"> і групові заняття</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p>
        </w:tc>
        <w:tc>
          <w:tcPr>
            <w:tcW w:w="0" w:type="auto"/>
          </w:tcPr>
          <w:p w:rsidR="002A2844" w:rsidRPr="00F841B7" w:rsidRDefault="002A2844" w:rsidP="002A2844">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3,5</w:t>
            </w:r>
          </w:p>
        </w:tc>
      </w:tr>
      <w:tr w:rsidR="002A2844" w:rsidRPr="00F841B7" w:rsidTr="00180461">
        <w:tc>
          <w:tcPr>
            <w:tcW w:w="0" w:type="auto"/>
          </w:tcPr>
          <w:p w:rsidR="002A2844" w:rsidRPr="002A2844" w:rsidRDefault="002A2844" w:rsidP="002A2844">
            <w:pPr>
              <w:rPr>
                <w:rFonts w:ascii="Times New Roman" w:eastAsia="Times New Roman" w:hAnsi="Times New Roman" w:cs="Times New Roman"/>
                <w:b/>
                <w:sz w:val="24"/>
                <w:szCs w:val="24"/>
                <w:lang w:eastAsia="uk-UA"/>
              </w:rPr>
            </w:pPr>
            <w:r w:rsidRPr="002A2844">
              <w:rPr>
                <w:rFonts w:ascii="Times New Roman" w:eastAsia="Times New Roman" w:hAnsi="Times New Roman" w:cs="Times New Roman"/>
                <w:b/>
                <w:sz w:val="24"/>
                <w:szCs w:val="24"/>
                <w:lang w:eastAsia="uk-UA"/>
              </w:rPr>
              <w:t>ГДН</w:t>
            </w:r>
          </w:p>
        </w:tc>
        <w:tc>
          <w:tcPr>
            <w:tcW w:w="0" w:type="auto"/>
          </w:tcPr>
          <w:p w:rsidR="002A2844" w:rsidRDefault="002A2844" w:rsidP="002A2844">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33</w:t>
            </w:r>
          </w:p>
        </w:tc>
        <w:tc>
          <w:tcPr>
            <w:tcW w:w="0" w:type="auto"/>
          </w:tcPr>
          <w:p w:rsidR="002A2844" w:rsidRDefault="002A2844" w:rsidP="002A2844">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33</w:t>
            </w:r>
          </w:p>
        </w:tc>
      </w:tr>
      <w:tr w:rsidR="002A2844" w:rsidRPr="00F841B7" w:rsidTr="00180461">
        <w:tc>
          <w:tcPr>
            <w:tcW w:w="0" w:type="auto"/>
            <w:hideMark/>
          </w:tcPr>
          <w:p w:rsidR="002A2844" w:rsidRPr="00F841B7" w:rsidRDefault="002A2844" w:rsidP="002A2844">
            <w:pP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 xml:space="preserve">Всього фінансується </w:t>
            </w:r>
          </w:p>
        </w:tc>
        <w:tc>
          <w:tcPr>
            <w:tcW w:w="0" w:type="auto"/>
            <w:hideMark/>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38</w:t>
            </w:r>
          </w:p>
        </w:tc>
        <w:tc>
          <w:tcPr>
            <w:tcW w:w="0" w:type="auto"/>
            <w:hideMark/>
          </w:tcPr>
          <w:p w:rsidR="002A2844" w:rsidRPr="00F841B7" w:rsidRDefault="002A2844" w:rsidP="002A2844">
            <w:pPr>
              <w:rPr>
                <w:rFonts w:ascii="Times New Roman" w:eastAsia="Times New Roman" w:hAnsi="Times New Roman" w:cs="Times New Roman"/>
                <w:sz w:val="24"/>
                <w:szCs w:val="24"/>
                <w:lang w:eastAsia="uk-UA"/>
              </w:rPr>
            </w:pPr>
            <w:r w:rsidRPr="00F841B7">
              <w:rPr>
                <w:rFonts w:ascii="Times New Roman" w:eastAsia="Times New Roman" w:hAnsi="Times New Roman" w:cs="Times New Roman"/>
                <w:b/>
                <w:bCs/>
                <w:sz w:val="24"/>
                <w:szCs w:val="24"/>
                <w:lang w:eastAsia="uk-UA"/>
              </w:rPr>
              <w:t>38</w:t>
            </w:r>
          </w:p>
        </w:tc>
      </w:tr>
    </w:tbl>
    <w:p w:rsidR="00A15241" w:rsidRDefault="00F841B7" w:rsidP="00A15241">
      <w:pPr>
        <w:pStyle w:val="a3"/>
      </w:pPr>
      <w:r w:rsidRPr="00F841B7">
        <w:rPr>
          <w:b/>
          <w:bCs/>
          <w:sz w:val="27"/>
          <w:szCs w:val="27"/>
        </w:rPr>
        <w:t xml:space="preserve">4. </w:t>
      </w:r>
      <w:r w:rsidR="00A15241">
        <w:rPr>
          <w:rStyle w:val="citation-209"/>
          <w:b/>
          <w:bCs/>
        </w:rPr>
        <w:t>Порядок поділу класів на групи</w:t>
      </w:r>
      <w:r w:rsidR="00A15241">
        <w:t xml:space="preserve"> </w:t>
      </w:r>
    </w:p>
    <w:p w:rsidR="00A15241" w:rsidRDefault="00A15241" w:rsidP="00A15241">
      <w:pPr>
        <w:pStyle w:val="a3"/>
      </w:pPr>
      <w:r>
        <w:rPr>
          <w:rStyle w:val="citation-208"/>
        </w:rPr>
        <w:t>Поділ класів на групи при вивченні окремих предметів у 10–11 класах здійснюється відповідно до нормативів, затверджених Міністерством освіти і науки України, з метою якісного засвоєння програмного матеріалу здобувачами освіти та забезпечення безпечних умов освітнього процесу під час практичних занять:</w:t>
      </w:r>
      <w:r>
        <w:t xml:space="preserve"> </w:t>
      </w:r>
    </w:p>
    <w:p w:rsidR="00A15241" w:rsidRDefault="00A15241" w:rsidP="00A15241">
      <w:pPr>
        <w:pStyle w:val="a3"/>
        <w:numPr>
          <w:ilvl w:val="0"/>
          <w:numId w:val="14"/>
        </w:numPr>
      </w:pPr>
      <w:r>
        <w:rPr>
          <w:rStyle w:val="citation-207"/>
          <w:b/>
          <w:bCs/>
        </w:rPr>
        <w:t>При вивченні іноземних мов:</w:t>
      </w:r>
      <w:r>
        <w:t xml:space="preserve"> </w:t>
      </w:r>
    </w:p>
    <w:p w:rsidR="00A15241" w:rsidRDefault="00A15241" w:rsidP="00A15241">
      <w:pPr>
        <w:pStyle w:val="a3"/>
        <w:numPr>
          <w:ilvl w:val="1"/>
          <w:numId w:val="14"/>
        </w:numPr>
      </w:pPr>
      <w:r>
        <w:rPr>
          <w:rStyle w:val="citation-206"/>
        </w:rPr>
        <w:t>Поділ класу на групи здійснюється під час вивчення іноземної мови (англійської в усіх класах та німецької як другої іноземної) за умови наявності в класі більше 27 учнів (поділ проводиться за наявності 28 і більше учнів).</w:t>
      </w:r>
      <w:r>
        <w:t xml:space="preserve"> </w:t>
      </w:r>
    </w:p>
    <w:p w:rsidR="00A15241" w:rsidRDefault="00A15241" w:rsidP="00A15241">
      <w:pPr>
        <w:pStyle w:val="a3"/>
        <w:numPr>
          <w:ilvl w:val="0"/>
          <w:numId w:val="14"/>
        </w:numPr>
      </w:pPr>
      <w:r>
        <w:rPr>
          <w:rStyle w:val="citation-205"/>
          <w:b/>
          <w:bCs/>
        </w:rPr>
        <w:t>При вивченні предмета «Захист України»:</w:t>
      </w:r>
      <w:r>
        <w:t xml:space="preserve"> </w:t>
      </w:r>
    </w:p>
    <w:p w:rsidR="00A15241" w:rsidRDefault="00A15241" w:rsidP="00A15241">
      <w:pPr>
        <w:pStyle w:val="a3"/>
        <w:numPr>
          <w:ilvl w:val="1"/>
          <w:numId w:val="14"/>
        </w:numPr>
      </w:pPr>
      <w:r>
        <w:rPr>
          <w:rStyle w:val="citation-204"/>
        </w:rPr>
        <w:t>Поділ класу на групи здійснюється без гендерного розподілу (юнаки та дівчата навчаються у спільних змішаних групах).</w:t>
      </w:r>
      <w:r>
        <w:t xml:space="preserve"> </w:t>
      </w:r>
    </w:p>
    <w:p w:rsidR="00A15241" w:rsidRDefault="00A15241" w:rsidP="00A15241">
      <w:pPr>
        <w:pStyle w:val="a3"/>
        <w:numPr>
          <w:ilvl w:val="1"/>
          <w:numId w:val="14"/>
        </w:numPr>
      </w:pPr>
      <w:r>
        <w:rPr>
          <w:rStyle w:val="citation-203"/>
        </w:rPr>
        <w:t>Клас ділиться на дві групи за умови, що чисельність кожної навчальної групи становить не менше 8 осіб.</w:t>
      </w:r>
      <w:r>
        <w:t xml:space="preserve"> </w:t>
      </w:r>
    </w:p>
    <w:p w:rsidR="00A15241" w:rsidRDefault="00A15241" w:rsidP="00A15241">
      <w:pPr>
        <w:pStyle w:val="a3"/>
        <w:numPr>
          <w:ilvl w:val="1"/>
          <w:numId w:val="14"/>
        </w:numPr>
      </w:pPr>
      <w:r>
        <w:t>Для забезпечення ефективного відпрацювання практичних модулів програми (</w:t>
      </w:r>
      <w:proofErr w:type="spellStart"/>
      <w:r>
        <w:t>домедична</w:t>
      </w:r>
      <w:proofErr w:type="spellEnd"/>
      <w:r>
        <w:t xml:space="preserve"> допомога, інженерна підготовка, керування БПЛА тощо) рекомендована наповнюваність навчальної групи становить від 8 до 15 осіб.</w:t>
      </w:r>
    </w:p>
    <w:p w:rsidR="00A15241" w:rsidRDefault="00A15241" w:rsidP="00A15241">
      <w:pPr>
        <w:pStyle w:val="a3"/>
        <w:numPr>
          <w:ilvl w:val="0"/>
          <w:numId w:val="14"/>
        </w:numPr>
      </w:pPr>
      <w:r>
        <w:rPr>
          <w:b/>
          <w:bCs/>
        </w:rPr>
        <w:t>При використанні комп'ютерної техніки на практичних заняттях з інформатики:</w:t>
      </w:r>
    </w:p>
    <w:p w:rsidR="00A15241" w:rsidRDefault="00A15241" w:rsidP="00A15241">
      <w:pPr>
        <w:pStyle w:val="a3"/>
        <w:numPr>
          <w:ilvl w:val="1"/>
          <w:numId w:val="14"/>
        </w:numPr>
      </w:pPr>
      <w:r>
        <w:rPr>
          <w:rStyle w:val="citation-202"/>
        </w:rPr>
        <w:t>Поділ класу на дві групи здійснюється під час проведення практичних занять за умови, що в кожній групі буде не менше 8 учнів та за наявності обладнаного індивідуального робочого комп'ютерного місця для кожного здобувача освіти.</w:t>
      </w:r>
      <w:r>
        <w:t xml:space="preserve"> </w:t>
      </w:r>
    </w:p>
    <w:p w:rsidR="00A15241" w:rsidRDefault="00180461" w:rsidP="00A15241">
      <w:pPr>
        <w:pStyle w:val="a3"/>
        <w:numPr>
          <w:ilvl w:val="0"/>
          <w:numId w:val="14"/>
        </w:numPr>
      </w:pPr>
      <w:r>
        <w:rPr>
          <w:rStyle w:val="citation-201"/>
          <w:b/>
          <w:bCs/>
        </w:rPr>
        <w:t xml:space="preserve">При вивченні </w:t>
      </w:r>
      <w:r w:rsidR="00A15241">
        <w:rPr>
          <w:rStyle w:val="citation-201"/>
          <w:b/>
          <w:bCs/>
        </w:rPr>
        <w:t xml:space="preserve"> предмета «Українська мова»:</w:t>
      </w:r>
      <w:r w:rsidR="00A15241">
        <w:t xml:space="preserve"> </w:t>
      </w:r>
    </w:p>
    <w:p w:rsidR="00A15241" w:rsidRDefault="00180461" w:rsidP="00A15241">
      <w:pPr>
        <w:pStyle w:val="a3"/>
        <w:numPr>
          <w:ilvl w:val="1"/>
          <w:numId w:val="14"/>
        </w:numPr>
      </w:pPr>
      <w:r>
        <w:rPr>
          <w:rStyle w:val="citation-200"/>
        </w:rPr>
        <w:t xml:space="preserve">  П</w:t>
      </w:r>
      <w:bookmarkStart w:id="0" w:name="_GoBack"/>
      <w:bookmarkEnd w:id="0"/>
      <w:r w:rsidR="00A15241">
        <w:rPr>
          <w:rStyle w:val="citation-200"/>
        </w:rPr>
        <w:t>оділ класу на групи під час вивчення предмета «Українська мова» здійснюється за умови наявності в класі більше 27 учнів (від 28 учнів і більше).</w:t>
      </w:r>
      <w:r w:rsidR="00A15241">
        <w:t xml:space="preserve"> </w:t>
      </w:r>
    </w:p>
    <w:p w:rsidR="00A15241" w:rsidRDefault="00A15241" w:rsidP="00A15241">
      <w:pPr>
        <w:pStyle w:val="a3"/>
        <w:ind w:left="1440"/>
      </w:pPr>
    </w:p>
    <w:p w:rsidR="00772AE5" w:rsidRDefault="00772AE5" w:rsidP="00772AE5">
      <w:pPr>
        <w:spacing w:before="100" w:beforeAutospacing="1" w:after="100" w:afterAutospacing="1" w:line="240" w:lineRule="auto"/>
        <w:rPr>
          <w:rFonts w:ascii="Times New Roman" w:eastAsia="Times New Roman" w:hAnsi="Times New Roman" w:cs="Times New Roman"/>
          <w:sz w:val="24"/>
          <w:szCs w:val="24"/>
          <w:lang w:eastAsia="uk-UA"/>
        </w:rPr>
      </w:pPr>
    </w:p>
    <w:p w:rsidR="00A97E55" w:rsidRDefault="00180461"/>
    <w:sectPr w:rsidR="00A97E55" w:rsidSect="00AE7811">
      <w:type w:val="continuous"/>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73BB"/>
    <w:multiLevelType w:val="multilevel"/>
    <w:tmpl w:val="4112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024750"/>
    <w:multiLevelType w:val="multilevel"/>
    <w:tmpl w:val="135AC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A047B"/>
    <w:multiLevelType w:val="multilevel"/>
    <w:tmpl w:val="3D5C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EA543E"/>
    <w:multiLevelType w:val="multilevel"/>
    <w:tmpl w:val="363C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464170"/>
    <w:multiLevelType w:val="multilevel"/>
    <w:tmpl w:val="5800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7444BF"/>
    <w:multiLevelType w:val="multilevel"/>
    <w:tmpl w:val="41F6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D97888"/>
    <w:multiLevelType w:val="multilevel"/>
    <w:tmpl w:val="B81E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8358E4"/>
    <w:multiLevelType w:val="multilevel"/>
    <w:tmpl w:val="F7C019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9612AA"/>
    <w:multiLevelType w:val="multilevel"/>
    <w:tmpl w:val="5DF4C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984657"/>
    <w:multiLevelType w:val="multilevel"/>
    <w:tmpl w:val="7DB28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F55563"/>
    <w:multiLevelType w:val="multilevel"/>
    <w:tmpl w:val="19902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6F1B94"/>
    <w:multiLevelType w:val="multilevel"/>
    <w:tmpl w:val="85EE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4235DB"/>
    <w:multiLevelType w:val="multilevel"/>
    <w:tmpl w:val="85CC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8069E6"/>
    <w:multiLevelType w:val="multilevel"/>
    <w:tmpl w:val="C3E0D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B00007"/>
    <w:multiLevelType w:val="multilevel"/>
    <w:tmpl w:val="9876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0"/>
  </w:num>
  <w:num w:numId="4">
    <w:abstractNumId w:val="1"/>
  </w:num>
  <w:num w:numId="5">
    <w:abstractNumId w:val="4"/>
  </w:num>
  <w:num w:numId="6">
    <w:abstractNumId w:val="6"/>
  </w:num>
  <w:num w:numId="7">
    <w:abstractNumId w:val="3"/>
  </w:num>
  <w:num w:numId="8">
    <w:abstractNumId w:val="11"/>
  </w:num>
  <w:num w:numId="9">
    <w:abstractNumId w:val="12"/>
  </w:num>
  <w:num w:numId="10">
    <w:abstractNumId w:val="14"/>
  </w:num>
  <w:num w:numId="11">
    <w:abstractNumId w:val="0"/>
  </w:num>
  <w:num w:numId="12">
    <w:abstractNumId w:val="9"/>
  </w:num>
  <w:num w:numId="13">
    <w:abstractNumId w:val="2"/>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1B7"/>
    <w:rsid w:val="000E0B8C"/>
    <w:rsid w:val="00180461"/>
    <w:rsid w:val="002A2844"/>
    <w:rsid w:val="006D617A"/>
    <w:rsid w:val="00735FA7"/>
    <w:rsid w:val="00772AE5"/>
    <w:rsid w:val="008D471E"/>
    <w:rsid w:val="00A15241"/>
    <w:rsid w:val="00A165F3"/>
    <w:rsid w:val="00A636E7"/>
    <w:rsid w:val="00A768CF"/>
    <w:rsid w:val="00AE7811"/>
    <w:rsid w:val="00D86375"/>
    <w:rsid w:val="00DA2264"/>
    <w:rsid w:val="00DF7E92"/>
    <w:rsid w:val="00E42DD8"/>
    <w:rsid w:val="00E76BF8"/>
    <w:rsid w:val="00EE38AA"/>
    <w:rsid w:val="00F841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21A34"/>
  <w15:chartTrackingRefBased/>
  <w15:docId w15:val="{B150228A-5A0D-4EF2-9933-B9A65C42C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524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itation-209">
    <w:name w:val="citation-209"/>
    <w:basedOn w:val="a0"/>
    <w:rsid w:val="00A15241"/>
  </w:style>
  <w:style w:type="character" w:customStyle="1" w:styleId="citation-208">
    <w:name w:val="citation-208"/>
    <w:basedOn w:val="a0"/>
    <w:rsid w:val="00A15241"/>
  </w:style>
  <w:style w:type="character" w:customStyle="1" w:styleId="citation-207">
    <w:name w:val="citation-207"/>
    <w:basedOn w:val="a0"/>
    <w:rsid w:val="00A15241"/>
  </w:style>
  <w:style w:type="character" w:customStyle="1" w:styleId="citation-206">
    <w:name w:val="citation-206"/>
    <w:basedOn w:val="a0"/>
    <w:rsid w:val="00A15241"/>
  </w:style>
  <w:style w:type="character" w:customStyle="1" w:styleId="citation-205">
    <w:name w:val="citation-205"/>
    <w:basedOn w:val="a0"/>
    <w:rsid w:val="00A15241"/>
  </w:style>
  <w:style w:type="character" w:customStyle="1" w:styleId="citation-204">
    <w:name w:val="citation-204"/>
    <w:basedOn w:val="a0"/>
    <w:rsid w:val="00A15241"/>
  </w:style>
  <w:style w:type="character" w:customStyle="1" w:styleId="citation-203">
    <w:name w:val="citation-203"/>
    <w:basedOn w:val="a0"/>
    <w:rsid w:val="00A15241"/>
  </w:style>
  <w:style w:type="character" w:customStyle="1" w:styleId="citation-202">
    <w:name w:val="citation-202"/>
    <w:basedOn w:val="a0"/>
    <w:rsid w:val="00A15241"/>
  </w:style>
  <w:style w:type="character" w:customStyle="1" w:styleId="citation-201">
    <w:name w:val="citation-201"/>
    <w:basedOn w:val="a0"/>
    <w:rsid w:val="00A15241"/>
  </w:style>
  <w:style w:type="character" w:customStyle="1" w:styleId="citation-200">
    <w:name w:val="citation-200"/>
    <w:basedOn w:val="a0"/>
    <w:rsid w:val="00A15241"/>
  </w:style>
  <w:style w:type="character" w:customStyle="1" w:styleId="citation-199">
    <w:name w:val="citation-199"/>
    <w:basedOn w:val="a0"/>
    <w:rsid w:val="00A15241"/>
  </w:style>
  <w:style w:type="table" w:styleId="a4">
    <w:name w:val="Table Grid"/>
    <w:basedOn w:val="a1"/>
    <w:uiPriority w:val="39"/>
    <w:rsid w:val="00180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18046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804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713014">
      <w:bodyDiv w:val="1"/>
      <w:marLeft w:val="0"/>
      <w:marRight w:val="0"/>
      <w:marTop w:val="0"/>
      <w:marBottom w:val="0"/>
      <w:divBdr>
        <w:top w:val="none" w:sz="0" w:space="0" w:color="auto"/>
        <w:left w:val="none" w:sz="0" w:space="0" w:color="auto"/>
        <w:bottom w:val="none" w:sz="0" w:space="0" w:color="auto"/>
        <w:right w:val="none" w:sz="0" w:space="0" w:color="auto"/>
      </w:divBdr>
    </w:div>
    <w:div w:id="446387814">
      <w:bodyDiv w:val="1"/>
      <w:marLeft w:val="0"/>
      <w:marRight w:val="0"/>
      <w:marTop w:val="0"/>
      <w:marBottom w:val="0"/>
      <w:divBdr>
        <w:top w:val="none" w:sz="0" w:space="0" w:color="auto"/>
        <w:left w:val="none" w:sz="0" w:space="0" w:color="auto"/>
        <w:bottom w:val="none" w:sz="0" w:space="0" w:color="auto"/>
        <w:right w:val="none" w:sz="0" w:space="0" w:color="auto"/>
      </w:divBdr>
    </w:div>
    <w:div w:id="983849944">
      <w:bodyDiv w:val="1"/>
      <w:marLeft w:val="0"/>
      <w:marRight w:val="0"/>
      <w:marTop w:val="0"/>
      <w:marBottom w:val="0"/>
      <w:divBdr>
        <w:top w:val="none" w:sz="0" w:space="0" w:color="auto"/>
        <w:left w:val="none" w:sz="0" w:space="0" w:color="auto"/>
        <w:bottom w:val="none" w:sz="0" w:space="0" w:color="auto"/>
        <w:right w:val="none" w:sz="0" w:space="0" w:color="auto"/>
      </w:divBdr>
      <w:divsChild>
        <w:div w:id="456988495">
          <w:marLeft w:val="0"/>
          <w:marRight w:val="0"/>
          <w:marTop w:val="0"/>
          <w:marBottom w:val="0"/>
          <w:divBdr>
            <w:top w:val="none" w:sz="0" w:space="0" w:color="auto"/>
            <w:left w:val="none" w:sz="0" w:space="0" w:color="auto"/>
            <w:bottom w:val="none" w:sz="0" w:space="0" w:color="auto"/>
            <w:right w:val="none" w:sz="0" w:space="0" w:color="auto"/>
          </w:divBdr>
          <w:divsChild>
            <w:div w:id="2084528169">
              <w:marLeft w:val="0"/>
              <w:marRight w:val="0"/>
              <w:marTop w:val="0"/>
              <w:marBottom w:val="0"/>
              <w:divBdr>
                <w:top w:val="none" w:sz="0" w:space="0" w:color="auto"/>
                <w:left w:val="none" w:sz="0" w:space="0" w:color="auto"/>
                <w:bottom w:val="none" w:sz="0" w:space="0" w:color="auto"/>
                <w:right w:val="none" w:sz="0" w:space="0" w:color="auto"/>
              </w:divBdr>
              <w:divsChild>
                <w:div w:id="1569878880">
                  <w:marLeft w:val="0"/>
                  <w:marRight w:val="0"/>
                  <w:marTop w:val="0"/>
                  <w:marBottom w:val="0"/>
                  <w:divBdr>
                    <w:top w:val="none" w:sz="0" w:space="0" w:color="auto"/>
                    <w:left w:val="none" w:sz="0" w:space="0" w:color="auto"/>
                    <w:bottom w:val="none" w:sz="0" w:space="0" w:color="auto"/>
                    <w:right w:val="none" w:sz="0" w:space="0" w:color="auto"/>
                  </w:divBdr>
                  <w:divsChild>
                    <w:div w:id="974408989">
                      <w:marLeft w:val="0"/>
                      <w:marRight w:val="0"/>
                      <w:marTop w:val="0"/>
                      <w:marBottom w:val="0"/>
                      <w:divBdr>
                        <w:top w:val="none" w:sz="0" w:space="0" w:color="auto"/>
                        <w:left w:val="none" w:sz="0" w:space="0" w:color="auto"/>
                        <w:bottom w:val="none" w:sz="0" w:space="0" w:color="auto"/>
                        <w:right w:val="none" w:sz="0" w:space="0" w:color="auto"/>
                      </w:divBdr>
                      <w:divsChild>
                        <w:div w:id="449320079">
                          <w:marLeft w:val="0"/>
                          <w:marRight w:val="0"/>
                          <w:marTop w:val="0"/>
                          <w:marBottom w:val="0"/>
                          <w:divBdr>
                            <w:top w:val="none" w:sz="0" w:space="0" w:color="auto"/>
                            <w:left w:val="none" w:sz="0" w:space="0" w:color="auto"/>
                            <w:bottom w:val="none" w:sz="0" w:space="0" w:color="auto"/>
                            <w:right w:val="none" w:sz="0" w:space="0" w:color="auto"/>
                          </w:divBdr>
                          <w:divsChild>
                            <w:div w:id="184504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185935">
                  <w:marLeft w:val="0"/>
                  <w:marRight w:val="0"/>
                  <w:marTop w:val="0"/>
                  <w:marBottom w:val="0"/>
                  <w:divBdr>
                    <w:top w:val="none" w:sz="0" w:space="0" w:color="auto"/>
                    <w:left w:val="none" w:sz="0" w:space="0" w:color="auto"/>
                    <w:bottom w:val="none" w:sz="0" w:space="0" w:color="auto"/>
                    <w:right w:val="none" w:sz="0" w:space="0" w:color="auto"/>
                  </w:divBdr>
                  <w:divsChild>
                    <w:div w:id="1314063072">
                      <w:marLeft w:val="0"/>
                      <w:marRight w:val="0"/>
                      <w:marTop w:val="0"/>
                      <w:marBottom w:val="0"/>
                      <w:divBdr>
                        <w:top w:val="none" w:sz="0" w:space="0" w:color="auto"/>
                        <w:left w:val="none" w:sz="0" w:space="0" w:color="auto"/>
                        <w:bottom w:val="none" w:sz="0" w:space="0" w:color="auto"/>
                        <w:right w:val="none" w:sz="0" w:space="0" w:color="auto"/>
                      </w:divBdr>
                      <w:divsChild>
                        <w:div w:id="226427639">
                          <w:marLeft w:val="0"/>
                          <w:marRight w:val="0"/>
                          <w:marTop w:val="0"/>
                          <w:marBottom w:val="0"/>
                          <w:divBdr>
                            <w:top w:val="none" w:sz="0" w:space="0" w:color="auto"/>
                            <w:left w:val="none" w:sz="0" w:space="0" w:color="auto"/>
                            <w:bottom w:val="none" w:sz="0" w:space="0" w:color="auto"/>
                            <w:right w:val="none" w:sz="0" w:space="0" w:color="auto"/>
                          </w:divBdr>
                          <w:divsChild>
                            <w:div w:id="59363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19098">
                  <w:marLeft w:val="0"/>
                  <w:marRight w:val="0"/>
                  <w:marTop w:val="0"/>
                  <w:marBottom w:val="0"/>
                  <w:divBdr>
                    <w:top w:val="none" w:sz="0" w:space="0" w:color="auto"/>
                    <w:left w:val="none" w:sz="0" w:space="0" w:color="auto"/>
                    <w:bottom w:val="none" w:sz="0" w:space="0" w:color="auto"/>
                    <w:right w:val="none" w:sz="0" w:space="0" w:color="auto"/>
                  </w:divBdr>
                  <w:divsChild>
                    <w:div w:id="740912649">
                      <w:marLeft w:val="0"/>
                      <w:marRight w:val="0"/>
                      <w:marTop w:val="0"/>
                      <w:marBottom w:val="0"/>
                      <w:divBdr>
                        <w:top w:val="none" w:sz="0" w:space="0" w:color="auto"/>
                        <w:left w:val="none" w:sz="0" w:space="0" w:color="auto"/>
                        <w:bottom w:val="none" w:sz="0" w:space="0" w:color="auto"/>
                        <w:right w:val="none" w:sz="0" w:space="0" w:color="auto"/>
                      </w:divBdr>
                      <w:divsChild>
                        <w:div w:id="2023777598">
                          <w:marLeft w:val="0"/>
                          <w:marRight w:val="0"/>
                          <w:marTop w:val="0"/>
                          <w:marBottom w:val="0"/>
                          <w:divBdr>
                            <w:top w:val="none" w:sz="0" w:space="0" w:color="auto"/>
                            <w:left w:val="none" w:sz="0" w:space="0" w:color="auto"/>
                            <w:bottom w:val="none" w:sz="0" w:space="0" w:color="auto"/>
                            <w:right w:val="none" w:sz="0" w:space="0" w:color="auto"/>
                          </w:divBdr>
                          <w:divsChild>
                            <w:div w:id="4157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885220">
                  <w:marLeft w:val="0"/>
                  <w:marRight w:val="0"/>
                  <w:marTop w:val="0"/>
                  <w:marBottom w:val="0"/>
                  <w:divBdr>
                    <w:top w:val="none" w:sz="0" w:space="0" w:color="auto"/>
                    <w:left w:val="none" w:sz="0" w:space="0" w:color="auto"/>
                    <w:bottom w:val="none" w:sz="0" w:space="0" w:color="auto"/>
                    <w:right w:val="none" w:sz="0" w:space="0" w:color="auto"/>
                  </w:divBdr>
                  <w:divsChild>
                    <w:div w:id="1619069889">
                      <w:marLeft w:val="0"/>
                      <w:marRight w:val="0"/>
                      <w:marTop w:val="0"/>
                      <w:marBottom w:val="0"/>
                      <w:divBdr>
                        <w:top w:val="none" w:sz="0" w:space="0" w:color="auto"/>
                        <w:left w:val="none" w:sz="0" w:space="0" w:color="auto"/>
                        <w:bottom w:val="none" w:sz="0" w:space="0" w:color="auto"/>
                        <w:right w:val="none" w:sz="0" w:space="0" w:color="auto"/>
                      </w:divBdr>
                      <w:divsChild>
                        <w:div w:id="861165800">
                          <w:marLeft w:val="0"/>
                          <w:marRight w:val="0"/>
                          <w:marTop w:val="0"/>
                          <w:marBottom w:val="0"/>
                          <w:divBdr>
                            <w:top w:val="none" w:sz="0" w:space="0" w:color="auto"/>
                            <w:left w:val="none" w:sz="0" w:space="0" w:color="auto"/>
                            <w:bottom w:val="none" w:sz="0" w:space="0" w:color="auto"/>
                            <w:right w:val="none" w:sz="0" w:space="0" w:color="auto"/>
                          </w:divBdr>
                          <w:divsChild>
                            <w:div w:id="3537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485181">
      <w:bodyDiv w:val="1"/>
      <w:marLeft w:val="0"/>
      <w:marRight w:val="0"/>
      <w:marTop w:val="0"/>
      <w:marBottom w:val="0"/>
      <w:divBdr>
        <w:top w:val="none" w:sz="0" w:space="0" w:color="auto"/>
        <w:left w:val="none" w:sz="0" w:space="0" w:color="auto"/>
        <w:bottom w:val="none" w:sz="0" w:space="0" w:color="auto"/>
        <w:right w:val="none" w:sz="0" w:space="0" w:color="auto"/>
      </w:divBdr>
      <w:divsChild>
        <w:div w:id="1969705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8</Pages>
  <Words>2692</Words>
  <Characters>15348</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ЗАВУЧ</cp:lastModifiedBy>
  <cp:revision>7</cp:revision>
  <cp:lastPrinted>2026-09-08T11:12:00Z</cp:lastPrinted>
  <dcterms:created xsi:type="dcterms:W3CDTF">2026-07-17T18:15:00Z</dcterms:created>
  <dcterms:modified xsi:type="dcterms:W3CDTF">2026-09-08T11:12:00Z</dcterms:modified>
</cp:coreProperties>
</file>